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BD" w:rsidRPr="002C0158" w:rsidRDefault="008D43BD" w:rsidP="008D43BD">
      <w:pPr>
        <w:pStyle w:val="Obsah1"/>
        <w:widowControl w:val="0"/>
        <w:tabs>
          <w:tab w:val="clear" w:pos="9911"/>
        </w:tabs>
        <w:rPr>
          <w:noProof w:val="0"/>
        </w:rPr>
      </w:pPr>
    </w:p>
    <w:p w:rsidR="008D43BD" w:rsidRPr="002C0158" w:rsidRDefault="008D43BD" w:rsidP="008D43BD">
      <w:pPr>
        <w:widowControl w:val="0"/>
        <w:jc w:val="both"/>
        <w:rPr>
          <w:sz w:val="16"/>
        </w:rPr>
      </w:pPr>
    </w:p>
    <w:p w:rsidR="008D43BD" w:rsidRPr="002C0158" w:rsidRDefault="008D43BD" w:rsidP="008D43BD">
      <w:pPr>
        <w:pStyle w:val="Nadpis8"/>
        <w:keepNext w:val="0"/>
        <w:widowControl w:val="0"/>
        <w:rPr>
          <w:sz w:val="18"/>
        </w:rPr>
      </w:pPr>
      <w:r w:rsidRPr="002C0158">
        <w:rPr>
          <w:sz w:val="18"/>
        </w:rPr>
        <w:t>Použité termíny a zkratky v rámci VOP: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proofErr w:type="spellStart"/>
      <w:r w:rsidRPr="002C0158">
        <w:rPr>
          <w:b/>
          <w:bCs/>
          <w:sz w:val="18"/>
        </w:rPr>
        <w:t>SoD</w:t>
      </w:r>
      <w:proofErr w:type="spellEnd"/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smlouva o dílo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VOP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všeobecné obchodní podmínky</w:t>
      </w:r>
    </w:p>
    <w:p w:rsidR="008D43BD" w:rsidRPr="002C0158" w:rsidRDefault="008D43BD" w:rsidP="008D43BD">
      <w:pPr>
        <w:widowControl w:val="0"/>
        <w:ind w:left="2124" w:hanging="2124"/>
        <w:jc w:val="both"/>
        <w:rPr>
          <w:sz w:val="18"/>
        </w:rPr>
      </w:pPr>
      <w:r w:rsidRPr="002C0158">
        <w:rPr>
          <w:b/>
          <w:bCs/>
          <w:sz w:val="18"/>
        </w:rPr>
        <w:t>dokumentace</w:t>
      </w:r>
      <w:r w:rsidRPr="002C0158">
        <w:rPr>
          <w:sz w:val="18"/>
        </w:rPr>
        <w:tab/>
        <w:t>- projektová, výrobní, provozní, PO, BOZP</w:t>
      </w:r>
      <w:r>
        <w:rPr>
          <w:sz w:val="18"/>
        </w:rPr>
        <w:t xml:space="preserve">, </w:t>
      </w:r>
      <w:proofErr w:type="gramStart"/>
      <w:r>
        <w:rPr>
          <w:sz w:val="18"/>
        </w:rPr>
        <w:t xml:space="preserve">zadávací </w:t>
      </w:r>
      <w:r w:rsidRPr="002C0158">
        <w:rPr>
          <w:sz w:val="18"/>
        </w:rPr>
        <w:t xml:space="preserve"> (či</w:t>
      </w:r>
      <w:proofErr w:type="gramEnd"/>
      <w:r w:rsidRPr="002C0158">
        <w:rPr>
          <w:sz w:val="18"/>
        </w:rPr>
        <w:t xml:space="preserve"> jakákoli jiná) </w:t>
      </w:r>
      <w:r w:rsidRPr="002C0158">
        <w:rPr>
          <w:b/>
          <w:bCs/>
          <w:sz w:val="18"/>
        </w:rPr>
        <w:t>dokumentace</w:t>
      </w:r>
      <w:r w:rsidRPr="002C0158">
        <w:rPr>
          <w:sz w:val="18"/>
        </w:rPr>
        <w:t xml:space="preserve"> použitá při realizaci díla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deník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 xml:space="preserve">- stavební či montážní nebo jednoduchý záznam o stavbě, či jiný podobný </w:t>
      </w:r>
      <w:r w:rsidRPr="002C0158">
        <w:rPr>
          <w:b/>
          <w:bCs/>
          <w:sz w:val="18"/>
        </w:rPr>
        <w:t>deník</w:t>
      </w:r>
      <w:r w:rsidRPr="002C0158">
        <w:rPr>
          <w:sz w:val="18"/>
        </w:rPr>
        <w:t xml:space="preserve"> použitý při realizaci díla</w:t>
      </w:r>
    </w:p>
    <w:p w:rsidR="008D43BD" w:rsidRPr="002C0158" w:rsidRDefault="008D43BD" w:rsidP="008D43BD">
      <w:pPr>
        <w:widowControl w:val="0"/>
        <w:jc w:val="both"/>
        <w:rPr>
          <w:b/>
          <w:bCs/>
          <w:sz w:val="18"/>
        </w:rPr>
      </w:pPr>
      <w:r w:rsidRPr="002C0158">
        <w:rPr>
          <w:b/>
          <w:bCs/>
          <w:sz w:val="18"/>
        </w:rPr>
        <w:t>OŽP</w:t>
      </w:r>
      <w:r w:rsidRPr="002C0158">
        <w:rPr>
          <w:b/>
          <w:bCs/>
          <w:sz w:val="18"/>
        </w:rPr>
        <w:tab/>
      </w:r>
      <w:r w:rsidRPr="002C0158">
        <w:rPr>
          <w:b/>
          <w:bCs/>
          <w:sz w:val="18"/>
        </w:rPr>
        <w:tab/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- ochrana a tvorba životního prostředí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BOZP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bezpečnost a ochrana zdraví při práci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PO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požární ochrana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ČNB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Česká národní banka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ČSN</w:t>
      </w:r>
      <w:r w:rsidRPr="002C0158">
        <w:rPr>
          <w:sz w:val="18"/>
        </w:rPr>
        <w:tab/>
      </w:r>
      <w:r w:rsidRPr="002C0158">
        <w:rPr>
          <w:sz w:val="18"/>
        </w:rPr>
        <w:tab/>
      </w:r>
      <w:r w:rsidRPr="002C0158">
        <w:rPr>
          <w:sz w:val="18"/>
        </w:rPr>
        <w:tab/>
        <w:t>- Česká technická norma</w:t>
      </w:r>
    </w:p>
    <w:p w:rsidR="008D43BD" w:rsidRPr="002C0158" w:rsidRDefault="008D43BD" w:rsidP="008D43BD">
      <w:pPr>
        <w:widowControl w:val="0"/>
        <w:jc w:val="both"/>
        <w:rPr>
          <w:sz w:val="18"/>
          <w:szCs w:val="20"/>
        </w:rPr>
      </w:pPr>
      <w:r w:rsidRPr="00DC56F4">
        <w:rPr>
          <w:b/>
          <w:sz w:val="18"/>
          <w:szCs w:val="20"/>
        </w:rPr>
        <w:t>IBP</w:t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  <w:r>
        <w:rPr>
          <w:sz w:val="18"/>
          <w:szCs w:val="20"/>
        </w:rPr>
        <w:tab/>
        <w:t xml:space="preserve">- </w:t>
      </w:r>
      <w:r w:rsidRPr="002C0158">
        <w:rPr>
          <w:sz w:val="18"/>
          <w:szCs w:val="20"/>
        </w:rPr>
        <w:t>Inspektorát bezpečnosti práce</w:t>
      </w:r>
    </w:p>
    <w:p w:rsidR="008D43BD" w:rsidRPr="00FE7C7A" w:rsidRDefault="008D43BD" w:rsidP="008D43BD">
      <w:pPr>
        <w:widowControl w:val="0"/>
        <w:jc w:val="both"/>
        <w:rPr>
          <w:b/>
          <w:bCs/>
          <w:sz w:val="18"/>
        </w:rPr>
      </w:pPr>
      <w:r w:rsidRPr="00FE7C7A">
        <w:rPr>
          <w:b/>
          <w:bCs/>
          <w:sz w:val="18"/>
        </w:rPr>
        <w:t>dílčí část díla</w:t>
      </w:r>
      <w:r w:rsidRPr="00FE7C7A">
        <w:rPr>
          <w:sz w:val="18"/>
        </w:rPr>
        <w:tab/>
      </w:r>
      <w:r w:rsidRPr="00FE7C7A">
        <w:rPr>
          <w:sz w:val="18"/>
        </w:rPr>
        <w:tab/>
        <w:t xml:space="preserve">- rozumí se jí i termín </w:t>
      </w:r>
      <w:r w:rsidRPr="00FE7C7A">
        <w:rPr>
          <w:b/>
          <w:bCs/>
          <w:sz w:val="18"/>
        </w:rPr>
        <w:t>etapa</w:t>
      </w:r>
    </w:p>
    <w:p w:rsidR="008D43BD" w:rsidRPr="00FE7C7A" w:rsidRDefault="008D43BD" w:rsidP="008D43BD">
      <w:pPr>
        <w:widowControl w:val="0"/>
        <w:ind w:left="2124" w:hanging="2124"/>
        <w:jc w:val="both"/>
        <w:rPr>
          <w:sz w:val="18"/>
        </w:rPr>
      </w:pPr>
      <w:r w:rsidRPr="00FE7C7A">
        <w:rPr>
          <w:b/>
          <w:bCs/>
          <w:sz w:val="18"/>
        </w:rPr>
        <w:t>měsíční faktura</w:t>
      </w:r>
      <w:r w:rsidRPr="00FE7C7A">
        <w:rPr>
          <w:b/>
          <w:bCs/>
          <w:sz w:val="18"/>
        </w:rPr>
        <w:tab/>
      </w:r>
      <w:r w:rsidRPr="00FE7C7A">
        <w:rPr>
          <w:sz w:val="18"/>
        </w:rPr>
        <w:t>- jedná se o fakturu v případě, kdy je den uskutečnění zdanitelného plnění stanoven ve smlouvě, aniž by však došlo k předání a převzetí díla, resp. jeho části a přechodu nebezpečí na nich na objednatele.</w:t>
      </w:r>
    </w:p>
    <w:p w:rsidR="008D43BD" w:rsidRPr="002C0158" w:rsidRDefault="008D43BD" w:rsidP="008D43BD">
      <w:pPr>
        <w:widowControl w:val="0"/>
        <w:ind w:left="2124" w:hanging="2124"/>
        <w:jc w:val="both"/>
        <w:rPr>
          <w:sz w:val="18"/>
        </w:rPr>
      </w:pPr>
      <w:r w:rsidRPr="00FE7C7A">
        <w:rPr>
          <w:b/>
          <w:bCs/>
          <w:sz w:val="18"/>
        </w:rPr>
        <w:t>subdodavatel zhotovitele</w:t>
      </w:r>
      <w:r w:rsidRPr="00FE7C7A">
        <w:rPr>
          <w:sz w:val="18"/>
        </w:rPr>
        <w:tab/>
        <w:t>- osoba, která není v pracovněprávním vztahu ke zhotoviteli a vykonává jakékoli činnosti směřující</w:t>
      </w:r>
      <w:r w:rsidRPr="002C0158">
        <w:rPr>
          <w:sz w:val="18"/>
        </w:rPr>
        <w:t xml:space="preserve"> k provedení díla pro zhotovitele a/nebo na jeho pokyn</w:t>
      </w:r>
    </w:p>
    <w:p w:rsidR="008D43BD" w:rsidRPr="002C0158" w:rsidRDefault="008D43BD" w:rsidP="008D43BD">
      <w:pPr>
        <w:widowControl w:val="0"/>
        <w:jc w:val="both"/>
        <w:rPr>
          <w:b/>
          <w:bCs/>
          <w:sz w:val="18"/>
          <w:u w:val="single"/>
        </w:rPr>
      </w:pPr>
    </w:p>
    <w:p w:rsidR="008D43BD" w:rsidRPr="002C0158" w:rsidRDefault="008D43BD" w:rsidP="008D43BD">
      <w:pPr>
        <w:widowControl w:val="0"/>
        <w:jc w:val="both"/>
        <w:rPr>
          <w:b/>
          <w:bCs/>
          <w:sz w:val="18"/>
          <w:u w:val="single"/>
        </w:rPr>
      </w:pPr>
    </w:p>
    <w:p w:rsidR="008D43BD" w:rsidRPr="002C0158" w:rsidRDefault="008D43BD" w:rsidP="008D43BD">
      <w:pPr>
        <w:widowControl w:val="0"/>
        <w:jc w:val="both"/>
        <w:rPr>
          <w:b/>
          <w:bCs/>
          <w:sz w:val="18"/>
          <w:u w:val="single"/>
        </w:rPr>
      </w:pPr>
      <w:r w:rsidRPr="002C0158">
        <w:rPr>
          <w:b/>
          <w:bCs/>
          <w:sz w:val="18"/>
          <w:u w:val="single"/>
        </w:rPr>
        <w:t xml:space="preserve">Použité předpisy (ve znění pozdějších změn a doplňků), na které VOP </w:t>
      </w:r>
      <w:proofErr w:type="gramStart"/>
      <w:r w:rsidRPr="002C0158">
        <w:rPr>
          <w:b/>
          <w:bCs/>
          <w:sz w:val="18"/>
          <w:u w:val="single"/>
        </w:rPr>
        <w:t>odkazují,  č.</w:t>
      </w:r>
      <w:proofErr w:type="gramEnd"/>
      <w:r w:rsidRPr="002C0158">
        <w:rPr>
          <w:b/>
          <w:bCs/>
          <w:sz w:val="18"/>
          <w:u w:val="single"/>
        </w:rPr>
        <w:t>:</w:t>
      </w:r>
    </w:p>
    <w:p w:rsidR="008D43BD" w:rsidRPr="002C0158" w:rsidRDefault="008D43BD" w:rsidP="008D43BD">
      <w:pPr>
        <w:widowControl w:val="0"/>
        <w:tabs>
          <w:tab w:val="num" w:pos="1440"/>
        </w:tabs>
        <w:ind w:left="1410" w:hanging="1410"/>
        <w:rPr>
          <w:sz w:val="18"/>
        </w:rPr>
      </w:pPr>
      <w:r w:rsidRPr="002C0158">
        <w:rPr>
          <w:b/>
          <w:bCs/>
          <w:sz w:val="18"/>
        </w:rPr>
        <w:t>246/2001 Sb.</w:t>
      </w:r>
      <w:r w:rsidRPr="002C0158">
        <w:rPr>
          <w:sz w:val="18"/>
        </w:rPr>
        <w:t xml:space="preserve"> </w:t>
      </w:r>
      <w:r w:rsidRPr="002C0158">
        <w:rPr>
          <w:sz w:val="18"/>
        </w:rPr>
        <w:tab/>
        <w:t>vyhláška Ministerstva vnitra o stanovení podmínek požární bezpečnosti a výkonu státního požárního dozoru (vyhláška o požární prevenci)</w:t>
      </w:r>
    </w:p>
    <w:p w:rsidR="008D43BD" w:rsidRPr="002C0158" w:rsidRDefault="008D43BD" w:rsidP="008D43BD">
      <w:pPr>
        <w:widowControl w:val="0"/>
        <w:tabs>
          <w:tab w:val="num" w:pos="1440"/>
        </w:tabs>
        <w:ind w:left="1410" w:hanging="1410"/>
        <w:rPr>
          <w:sz w:val="18"/>
        </w:rPr>
      </w:pPr>
      <w:r w:rsidRPr="002C0158">
        <w:rPr>
          <w:b/>
          <w:bCs/>
          <w:sz w:val="18"/>
        </w:rPr>
        <w:t>378/2001</w:t>
      </w:r>
      <w:r w:rsidRPr="002C0158">
        <w:rPr>
          <w:sz w:val="18"/>
        </w:rPr>
        <w:t xml:space="preserve"> </w:t>
      </w:r>
      <w:r w:rsidRPr="002C0158">
        <w:rPr>
          <w:b/>
          <w:bCs/>
          <w:sz w:val="18"/>
        </w:rPr>
        <w:t>Sb.</w:t>
      </w:r>
      <w:r w:rsidRPr="002C0158">
        <w:rPr>
          <w:sz w:val="18"/>
        </w:rPr>
        <w:tab/>
        <w:t>nařízení vlády, kterým se stanoví bližší požadavky na bezpečný provoz a používání strojů, technických zařízení, přístrojů a nářadí</w:t>
      </w:r>
    </w:p>
    <w:p w:rsidR="008D43BD" w:rsidRPr="002C0158" w:rsidRDefault="008D43BD" w:rsidP="008D43BD">
      <w:pPr>
        <w:widowControl w:val="0"/>
        <w:tabs>
          <w:tab w:val="num" w:pos="1080"/>
        </w:tabs>
        <w:ind w:left="1410" w:hanging="1410"/>
        <w:jc w:val="both"/>
        <w:rPr>
          <w:sz w:val="18"/>
        </w:rPr>
      </w:pPr>
      <w:r w:rsidRPr="002C0158">
        <w:rPr>
          <w:b/>
          <w:bCs/>
          <w:sz w:val="18"/>
        </w:rPr>
        <w:t>499/2006 Sb.</w:t>
      </w:r>
      <w:r w:rsidRPr="002C0158">
        <w:rPr>
          <w:b/>
          <w:sz w:val="18"/>
        </w:rPr>
        <w:tab/>
      </w:r>
      <w:r w:rsidRPr="002C0158">
        <w:rPr>
          <w:b/>
          <w:sz w:val="18"/>
        </w:rPr>
        <w:tab/>
      </w:r>
      <w:r w:rsidRPr="002C0158">
        <w:rPr>
          <w:sz w:val="18"/>
        </w:rPr>
        <w:t>vyhláška o dokumentaci staveb</w:t>
      </w:r>
    </w:p>
    <w:p w:rsidR="008D43BD" w:rsidRPr="002C0158" w:rsidRDefault="008D43BD" w:rsidP="008D43BD">
      <w:pPr>
        <w:widowControl w:val="0"/>
        <w:tabs>
          <w:tab w:val="num" w:pos="1080"/>
        </w:tabs>
        <w:ind w:left="1410" w:hanging="1410"/>
        <w:jc w:val="both"/>
        <w:rPr>
          <w:sz w:val="18"/>
        </w:rPr>
      </w:pPr>
      <w:r w:rsidRPr="002C0158">
        <w:rPr>
          <w:b/>
          <w:bCs/>
          <w:sz w:val="18"/>
        </w:rPr>
        <w:t>591/2006 Sb.</w:t>
      </w:r>
      <w:r w:rsidRPr="002C0158">
        <w:rPr>
          <w:sz w:val="18"/>
        </w:rPr>
        <w:tab/>
      </w:r>
      <w:r w:rsidRPr="002C0158">
        <w:rPr>
          <w:sz w:val="18"/>
        </w:rPr>
        <w:tab/>
        <w:t>nařízení vlády o bližších minimálních požadavcích na BOZP na staveništích</w:t>
      </w:r>
    </w:p>
    <w:p w:rsidR="008D43BD" w:rsidRPr="002C0158" w:rsidRDefault="008D43BD" w:rsidP="008D43BD">
      <w:pPr>
        <w:widowControl w:val="0"/>
        <w:jc w:val="both"/>
        <w:rPr>
          <w:b/>
          <w:bCs/>
          <w:sz w:val="18"/>
        </w:rPr>
      </w:pPr>
      <w:r w:rsidRPr="002C0158">
        <w:rPr>
          <w:b/>
          <w:bCs/>
          <w:sz w:val="18"/>
        </w:rPr>
        <w:t>40/1964 Sb.</w:t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občanský zákoník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133/1985 Sb.</w:t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zákon České národní rady o požární ochraně</w:t>
      </w:r>
    </w:p>
    <w:p w:rsidR="008D43BD" w:rsidRPr="00A43FE9" w:rsidRDefault="008D43BD" w:rsidP="008D43BD">
      <w:pPr>
        <w:widowControl w:val="0"/>
        <w:tabs>
          <w:tab w:val="num" w:pos="1080"/>
        </w:tabs>
        <w:jc w:val="both"/>
        <w:rPr>
          <w:b/>
          <w:sz w:val="18"/>
        </w:rPr>
      </w:pPr>
      <w:r w:rsidRPr="00A43FE9">
        <w:rPr>
          <w:b/>
          <w:sz w:val="18"/>
        </w:rPr>
        <w:t xml:space="preserve">526/1990 </w:t>
      </w:r>
      <w:r>
        <w:rPr>
          <w:b/>
          <w:sz w:val="18"/>
        </w:rPr>
        <w:t>Sb.</w:t>
      </w:r>
      <w:r>
        <w:rPr>
          <w:b/>
          <w:sz w:val="18"/>
        </w:rPr>
        <w:tab/>
      </w:r>
      <w:r>
        <w:rPr>
          <w:b/>
          <w:sz w:val="18"/>
        </w:rPr>
        <w:tab/>
      </w:r>
      <w:r w:rsidRPr="00A43FE9">
        <w:rPr>
          <w:sz w:val="18"/>
        </w:rPr>
        <w:t>zákon o cenách</w:t>
      </w:r>
      <w:r w:rsidRPr="00A43FE9">
        <w:rPr>
          <w:b/>
          <w:sz w:val="18"/>
        </w:rPr>
        <w:t xml:space="preserve"> 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563/1991 Sb.</w:t>
      </w:r>
      <w:r w:rsidRPr="002C0158">
        <w:rPr>
          <w:sz w:val="18"/>
        </w:rPr>
        <w:tab/>
        <w:t>zákon o účetnictví</w:t>
      </w:r>
    </w:p>
    <w:p w:rsidR="008D43BD" w:rsidRDefault="008D43BD" w:rsidP="008D43BD">
      <w:pPr>
        <w:widowControl w:val="0"/>
        <w:tabs>
          <w:tab w:val="num" w:pos="1080"/>
        </w:tabs>
        <w:jc w:val="both"/>
        <w:rPr>
          <w:sz w:val="18"/>
        </w:rPr>
      </w:pPr>
      <w:r w:rsidRPr="002C0158">
        <w:rPr>
          <w:b/>
          <w:bCs/>
          <w:sz w:val="18"/>
        </w:rPr>
        <w:t>114/1992 Sb.</w:t>
      </w:r>
      <w:r w:rsidRPr="002C0158">
        <w:rPr>
          <w:b/>
          <w:bCs/>
          <w:sz w:val="18"/>
        </w:rPr>
        <w:tab/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zákon České národní rady o ochraně přírody a krajiny</w:t>
      </w:r>
    </w:p>
    <w:p w:rsidR="008D43BD" w:rsidRPr="002C0158" w:rsidRDefault="008D43BD" w:rsidP="008D43BD">
      <w:pPr>
        <w:widowControl w:val="0"/>
        <w:tabs>
          <w:tab w:val="num" w:pos="1080"/>
        </w:tabs>
        <w:jc w:val="both"/>
        <w:rPr>
          <w:sz w:val="18"/>
        </w:rPr>
      </w:pPr>
      <w:r w:rsidRPr="002C0158">
        <w:rPr>
          <w:b/>
          <w:bCs/>
          <w:sz w:val="18"/>
        </w:rPr>
        <w:t>22/1997 Sb.</w:t>
      </w:r>
      <w:r w:rsidRPr="002C0158">
        <w:rPr>
          <w:b/>
          <w:bCs/>
          <w:sz w:val="18"/>
        </w:rPr>
        <w:tab/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zákon o technických požadavcích na výrobky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102/2001</w:t>
      </w:r>
      <w:r w:rsidRPr="002C0158">
        <w:rPr>
          <w:sz w:val="18"/>
        </w:rPr>
        <w:t xml:space="preserve"> </w:t>
      </w:r>
      <w:r w:rsidRPr="002C0158">
        <w:rPr>
          <w:b/>
          <w:bCs/>
          <w:sz w:val="18"/>
        </w:rPr>
        <w:t>Sb.</w:t>
      </w:r>
      <w:r w:rsidRPr="002C0158">
        <w:rPr>
          <w:sz w:val="18"/>
        </w:rPr>
        <w:tab/>
        <w:t>zákon o obecné bezpečnosti výrobků</w:t>
      </w:r>
    </w:p>
    <w:p w:rsidR="008D43BD" w:rsidRPr="002C0158" w:rsidRDefault="008D43BD" w:rsidP="008D43BD">
      <w:pPr>
        <w:widowControl w:val="0"/>
        <w:tabs>
          <w:tab w:val="num" w:pos="1080"/>
        </w:tabs>
        <w:jc w:val="both"/>
        <w:rPr>
          <w:sz w:val="18"/>
        </w:rPr>
      </w:pPr>
      <w:r w:rsidRPr="002C0158">
        <w:rPr>
          <w:b/>
          <w:bCs/>
          <w:sz w:val="18"/>
        </w:rPr>
        <w:t>185/2001 Sb.</w:t>
      </w:r>
      <w:r w:rsidRPr="002C0158">
        <w:rPr>
          <w:b/>
          <w:bCs/>
          <w:sz w:val="18"/>
        </w:rPr>
        <w:tab/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zákon o odpadech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254/2001 Sb</w:t>
      </w:r>
      <w:r w:rsidRPr="002C0158">
        <w:rPr>
          <w:sz w:val="18"/>
        </w:rPr>
        <w:t xml:space="preserve">.       </w:t>
      </w:r>
      <w:r w:rsidRPr="002C0158">
        <w:rPr>
          <w:sz w:val="18"/>
        </w:rPr>
        <w:tab/>
        <w:t>zákon o vodách a změně některých zákonů (vodní zákon)</w:t>
      </w:r>
    </w:p>
    <w:p w:rsidR="008D43BD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235/2004 Sb.</w:t>
      </w:r>
      <w:r w:rsidRPr="002C0158">
        <w:rPr>
          <w:b/>
          <w:bCs/>
          <w:sz w:val="18"/>
        </w:rPr>
        <w:tab/>
      </w:r>
      <w:r w:rsidRPr="002C0158">
        <w:rPr>
          <w:sz w:val="18"/>
        </w:rPr>
        <w:t>zákon o dani z přidané hodnoty</w:t>
      </w:r>
    </w:p>
    <w:p w:rsidR="008D43BD" w:rsidRPr="00C0193B" w:rsidRDefault="008D43BD" w:rsidP="008D43BD">
      <w:pPr>
        <w:widowControl w:val="0"/>
        <w:jc w:val="both"/>
        <w:rPr>
          <w:sz w:val="18"/>
        </w:rPr>
      </w:pPr>
      <w:r w:rsidRPr="00C0193B">
        <w:rPr>
          <w:b/>
          <w:sz w:val="18"/>
        </w:rPr>
        <w:t>254/2004</w:t>
      </w:r>
      <w:r>
        <w:rPr>
          <w:b/>
          <w:sz w:val="18"/>
        </w:rPr>
        <w:t xml:space="preserve"> Sb.</w:t>
      </w:r>
      <w:r>
        <w:rPr>
          <w:b/>
          <w:sz w:val="18"/>
        </w:rPr>
        <w:tab/>
      </w:r>
      <w:r w:rsidRPr="00C0193B">
        <w:rPr>
          <w:sz w:val="18"/>
        </w:rPr>
        <w:t>zákon</w:t>
      </w:r>
      <w:r>
        <w:rPr>
          <w:b/>
          <w:sz w:val="18"/>
        </w:rPr>
        <w:t xml:space="preserve"> </w:t>
      </w:r>
      <w:r>
        <w:rPr>
          <w:sz w:val="18"/>
        </w:rPr>
        <w:t>o omezení plateb v hotovosti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182/2006 Sb.</w:t>
      </w:r>
      <w:r w:rsidRPr="002C0158">
        <w:rPr>
          <w:b/>
          <w:bCs/>
          <w:sz w:val="18"/>
        </w:rPr>
        <w:tab/>
      </w:r>
      <w:r w:rsidRPr="002C0158">
        <w:rPr>
          <w:bCs/>
          <w:sz w:val="18"/>
        </w:rPr>
        <w:t>zákon o úpadku a způsobech jeho řešení (</w:t>
      </w:r>
      <w:r w:rsidRPr="002C0158">
        <w:rPr>
          <w:sz w:val="18"/>
        </w:rPr>
        <w:t>insolvenční zákon)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bCs/>
          <w:sz w:val="18"/>
        </w:rPr>
        <w:t>262/2006 Sb.</w:t>
      </w:r>
      <w:r w:rsidRPr="002C0158">
        <w:rPr>
          <w:sz w:val="18"/>
        </w:rPr>
        <w:tab/>
        <w:t>zákoník práce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b/>
          <w:sz w:val="18"/>
        </w:rPr>
        <w:t>309/2006 Sb.</w:t>
      </w:r>
      <w:r w:rsidRPr="002C0158">
        <w:rPr>
          <w:sz w:val="18"/>
        </w:rPr>
        <w:tab/>
        <w:t>zákon, kterým se upravují další požadavky BOZP při práci v pracovněprávních vztazích</w:t>
      </w:r>
    </w:p>
    <w:p w:rsidR="008D43BD" w:rsidRDefault="008D43BD" w:rsidP="008D43BD">
      <w:pPr>
        <w:widowControl w:val="0"/>
        <w:jc w:val="both"/>
        <w:rPr>
          <w:b/>
          <w:bCs/>
          <w:sz w:val="18"/>
        </w:rPr>
      </w:pPr>
      <w:r>
        <w:rPr>
          <w:b/>
          <w:bCs/>
          <w:sz w:val="18"/>
        </w:rPr>
        <w:t>89/2012</w:t>
      </w:r>
      <w:r w:rsidRPr="002C0158">
        <w:rPr>
          <w:b/>
          <w:bCs/>
          <w:sz w:val="18"/>
        </w:rPr>
        <w:t xml:space="preserve"> Sb.</w:t>
      </w:r>
      <w:r w:rsidRPr="002C0158">
        <w:rPr>
          <w:b/>
          <w:bCs/>
          <w:sz w:val="18"/>
        </w:rPr>
        <w:tab/>
      </w:r>
      <w:r>
        <w:rPr>
          <w:sz w:val="18"/>
        </w:rPr>
        <w:t>občanský zákoník</w:t>
      </w:r>
      <w:r w:rsidRPr="002C0158">
        <w:rPr>
          <w:sz w:val="18"/>
        </w:rPr>
        <w:t xml:space="preserve"> – v textu </w:t>
      </w:r>
      <w:r w:rsidRPr="002C0158">
        <w:rPr>
          <w:b/>
          <w:sz w:val="18"/>
        </w:rPr>
        <w:t xml:space="preserve">VOP </w:t>
      </w:r>
      <w:r w:rsidRPr="002C0158">
        <w:rPr>
          <w:sz w:val="18"/>
        </w:rPr>
        <w:t xml:space="preserve">jen </w:t>
      </w:r>
      <w:r>
        <w:rPr>
          <w:b/>
          <w:bCs/>
          <w:sz w:val="18"/>
        </w:rPr>
        <w:t>zákon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  <w:r>
        <w:rPr>
          <w:b/>
          <w:bCs/>
          <w:sz w:val="18"/>
        </w:rPr>
        <w:t>90/2012 Sb.</w:t>
      </w:r>
      <w:r>
        <w:rPr>
          <w:b/>
          <w:bCs/>
          <w:sz w:val="18"/>
        </w:rPr>
        <w:tab/>
      </w:r>
      <w:r>
        <w:rPr>
          <w:bCs/>
          <w:sz w:val="18"/>
        </w:rPr>
        <w:t xml:space="preserve">zákon o </w:t>
      </w:r>
      <w:r w:rsidRPr="00C606D5">
        <w:rPr>
          <w:bCs/>
          <w:sz w:val="18"/>
        </w:rPr>
        <w:t>obchodních společnostech a družstvech (zákon o obchodních korporacích)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  <w:r w:rsidRPr="002C0158">
        <w:rPr>
          <w:sz w:val="18"/>
        </w:rPr>
        <w:t xml:space="preserve">Tyto </w:t>
      </w:r>
      <w:r w:rsidRPr="00E46094">
        <w:rPr>
          <w:b/>
          <w:sz w:val="18"/>
        </w:rPr>
        <w:t>VOP</w:t>
      </w:r>
      <w:r w:rsidRPr="002C0158">
        <w:rPr>
          <w:sz w:val="18"/>
        </w:rPr>
        <w:t xml:space="preserve"> upravují práva a povinnosti smluvních stran při provádění díla.</w:t>
      </w: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Default="008D43BD" w:rsidP="008D43BD">
      <w:pPr>
        <w:widowControl w:val="0"/>
        <w:jc w:val="both"/>
        <w:rPr>
          <w:sz w:val="18"/>
        </w:rPr>
      </w:pPr>
    </w:p>
    <w:p w:rsidR="008D43BD" w:rsidRPr="002C0158" w:rsidRDefault="008D43BD" w:rsidP="008D43BD">
      <w:pPr>
        <w:widowControl w:val="0"/>
        <w:jc w:val="both"/>
        <w:rPr>
          <w:sz w:val="18"/>
        </w:rPr>
        <w:sectPr w:rsidR="008D43BD" w:rsidRPr="002C0158" w:rsidSect="008D43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418" w:left="1134" w:header="539" w:footer="709" w:gutter="0"/>
          <w:cols w:space="454" w:equalWidth="0">
            <w:col w:w="9921"/>
          </w:cols>
          <w:docGrid w:linePitch="360"/>
        </w:sect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0" w:name="_Toc114388364"/>
      <w:r w:rsidRPr="002C0158">
        <w:rPr>
          <w:sz w:val="16"/>
        </w:rPr>
        <w:lastRenderedPageBreak/>
        <w:t>I. Předmět smlouvy, specifikace díla</w:t>
      </w:r>
      <w:bookmarkEnd w:id="0"/>
    </w:p>
    <w:p w:rsidR="008D43BD" w:rsidRPr="002C0158" w:rsidRDefault="008D43BD" w:rsidP="008D43BD">
      <w:pPr>
        <w:widowControl w:val="0"/>
        <w:numPr>
          <w:ilvl w:val="0"/>
          <w:numId w:val="1"/>
        </w:numPr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Předmětem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je závazek zhotovitele provést na své nebezpečí a na vlastní náklad pro objednatele dílo specifikované ve smlouvě a závazek objednatele předmět díla převzít a zaplatit dohodnutou cenu.</w:t>
      </w:r>
    </w:p>
    <w:p w:rsidR="008D43BD" w:rsidRPr="002C0158" w:rsidRDefault="008D43BD" w:rsidP="008D43BD">
      <w:pPr>
        <w:widowControl w:val="0"/>
        <w:numPr>
          <w:ilvl w:val="0"/>
          <w:numId w:val="1"/>
        </w:numPr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V rámci povinnosti zhotovitele provést dílo je zhotovitel povinen dodat i veškerou povinnou dokumentaci k výrobkům a zařízením, atesty a protokoly o zkouškách díla, prohlášení o shodě, vše dle platných obecně závazných právních předpisů. Pokud je předmětem díla </w:t>
      </w:r>
      <w:r>
        <w:rPr>
          <w:sz w:val="16"/>
        </w:rPr>
        <w:t>hmotně zachycený</w:t>
      </w:r>
      <w:r w:rsidRPr="002C0158">
        <w:rPr>
          <w:sz w:val="16"/>
        </w:rPr>
        <w:t xml:space="preserve"> výsledek</w:t>
      </w:r>
      <w:r>
        <w:rPr>
          <w:sz w:val="16"/>
        </w:rPr>
        <w:t xml:space="preserve"> jiné činnosti ve smyslu § 2631 a násl. </w:t>
      </w:r>
      <w:r w:rsidRPr="00E167F7">
        <w:rPr>
          <w:b/>
          <w:sz w:val="16"/>
        </w:rPr>
        <w:t>zákona</w:t>
      </w:r>
      <w:r>
        <w:rPr>
          <w:b/>
          <w:sz w:val="16"/>
        </w:rPr>
        <w:t xml:space="preserve"> </w:t>
      </w:r>
      <w:r>
        <w:rPr>
          <w:sz w:val="16"/>
        </w:rPr>
        <w:t xml:space="preserve">(dále jen </w:t>
      </w:r>
      <w:r>
        <w:rPr>
          <w:b/>
          <w:sz w:val="16"/>
        </w:rPr>
        <w:t>nehmotné dílo</w:t>
      </w:r>
      <w:r>
        <w:rPr>
          <w:sz w:val="16"/>
        </w:rPr>
        <w:t>)</w:t>
      </w:r>
      <w:r w:rsidRPr="002C0158">
        <w:rPr>
          <w:sz w:val="16"/>
        </w:rPr>
        <w:t xml:space="preserve">, pak je zhotovitel povinen dodat předmět díla jak v písemné (listinné) podobě, tak i v elektronické podobě na nosiči CD ve formátu a v počtu uvedeném </w:t>
      </w:r>
      <w:proofErr w:type="gramStart"/>
      <w:r w:rsidRPr="002C0158">
        <w:rPr>
          <w:sz w:val="16"/>
        </w:rPr>
        <w:t xml:space="preserve">ve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Cs/>
          <w:sz w:val="16"/>
        </w:rPr>
        <w:t>, nedohodnou</w:t>
      </w:r>
      <w:proofErr w:type="gramEnd"/>
      <w:r w:rsidRPr="002C0158">
        <w:rPr>
          <w:bCs/>
          <w:sz w:val="16"/>
        </w:rPr>
        <w:t>-li se strany jinak.</w:t>
      </w:r>
    </w:p>
    <w:p w:rsidR="008D43BD" w:rsidRPr="005C4D27" w:rsidRDefault="008D43BD" w:rsidP="008D43BD">
      <w:pPr>
        <w:widowControl w:val="0"/>
        <w:numPr>
          <w:ilvl w:val="0"/>
          <w:numId w:val="1"/>
        </w:numPr>
        <w:spacing w:before="60" w:after="60"/>
        <w:jc w:val="both"/>
        <w:rPr>
          <w:sz w:val="16"/>
        </w:rPr>
      </w:pPr>
      <w:r w:rsidRPr="005C4D27">
        <w:rPr>
          <w:sz w:val="16"/>
        </w:rPr>
        <w:t xml:space="preserve">Pokud je součástí </w:t>
      </w:r>
      <w:r>
        <w:rPr>
          <w:sz w:val="16"/>
        </w:rPr>
        <w:t xml:space="preserve">díla </w:t>
      </w:r>
      <w:r w:rsidRPr="005C4D27">
        <w:rPr>
          <w:sz w:val="16"/>
        </w:rPr>
        <w:t xml:space="preserve">dokumentace skutečného provedení </w:t>
      </w:r>
      <w:r>
        <w:rPr>
          <w:sz w:val="16"/>
        </w:rPr>
        <w:t xml:space="preserve">(např. </w:t>
      </w:r>
      <w:r w:rsidRPr="005C4D27">
        <w:rPr>
          <w:sz w:val="16"/>
        </w:rPr>
        <w:t>stavby</w:t>
      </w:r>
      <w:r>
        <w:rPr>
          <w:sz w:val="16"/>
        </w:rPr>
        <w:t>)</w:t>
      </w:r>
      <w:r w:rsidRPr="005C4D27">
        <w:rPr>
          <w:sz w:val="16"/>
        </w:rPr>
        <w:t xml:space="preserve"> vč. jejich doplňků a změn, bude vypracována v rozsahu a podrobnostech výkresové části projektu pro provedení stavby jako součást prvotní provozní dokumentace stavby. Bude-li zapotřebí pro zpracování této dokumentace provést geodetické práce, provádí tyto práce geodet odsouhlasený objednatelem. </w:t>
      </w:r>
    </w:p>
    <w:p w:rsidR="008D43BD" w:rsidRPr="005C4D27" w:rsidRDefault="008D43BD" w:rsidP="008D43BD">
      <w:pPr>
        <w:pStyle w:val="Odstavecseseznamem"/>
        <w:widowControl w:val="0"/>
        <w:numPr>
          <w:ilvl w:val="0"/>
          <w:numId w:val="34"/>
        </w:numPr>
        <w:spacing w:before="60" w:after="60"/>
        <w:jc w:val="both"/>
        <w:rPr>
          <w:vanish/>
          <w:sz w:val="16"/>
        </w:rPr>
      </w:pPr>
    </w:p>
    <w:p w:rsidR="008D43BD" w:rsidRPr="005C4D27" w:rsidRDefault="008D43BD" w:rsidP="008D43BD">
      <w:pPr>
        <w:pStyle w:val="Odstavecseseznamem"/>
        <w:widowControl w:val="0"/>
        <w:numPr>
          <w:ilvl w:val="0"/>
          <w:numId w:val="34"/>
        </w:numPr>
        <w:spacing w:before="60" w:after="60"/>
        <w:jc w:val="both"/>
        <w:rPr>
          <w:vanish/>
          <w:sz w:val="16"/>
        </w:rPr>
      </w:pPr>
    </w:p>
    <w:p w:rsidR="008D43BD" w:rsidRPr="005C4D27" w:rsidRDefault="008D43BD" w:rsidP="008D43BD">
      <w:pPr>
        <w:pStyle w:val="Odstavecseseznamem"/>
        <w:widowControl w:val="0"/>
        <w:numPr>
          <w:ilvl w:val="0"/>
          <w:numId w:val="34"/>
        </w:numPr>
        <w:spacing w:before="60" w:after="60"/>
        <w:jc w:val="both"/>
        <w:rPr>
          <w:vanish/>
          <w:sz w:val="16"/>
        </w:rPr>
      </w:pPr>
    </w:p>
    <w:p w:rsidR="008D43BD" w:rsidRDefault="008D43BD" w:rsidP="008D43BD">
      <w:pPr>
        <w:widowControl w:val="0"/>
        <w:numPr>
          <w:ilvl w:val="1"/>
          <w:numId w:val="34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5C4D27">
        <w:rPr>
          <w:sz w:val="16"/>
        </w:rPr>
        <w:t xml:space="preserve">Nedílnou přílohou skutečného provedení stavby a součástí plnění jsou i veškeré potřebné, případně orgány státní správy požadované provozní řády budovy a technických a technologických zařízení. </w:t>
      </w:r>
    </w:p>
    <w:p w:rsidR="008D43BD" w:rsidRPr="005C4D27" w:rsidRDefault="008D43BD" w:rsidP="008D43BD">
      <w:pPr>
        <w:widowControl w:val="0"/>
        <w:numPr>
          <w:ilvl w:val="1"/>
          <w:numId w:val="34"/>
        </w:numPr>
        <w:tabs>
          <w:tab w:val="left" w:pos="851"/>
        </w:tabs>
        <w:spacing w:before="60" w:after="60"/>
        <w:ind w:left="851" w:hanging="491"/>
        <w:jc w:val="both"/>
        <w:rPr>
          <w:bCs/>
          <w:sz w:val="16"/>
        </w:rPr>
      </w:pPr>
      <w:r w:rsidRPr="005C4D27">
        <w:rPr>
          <w:sz w:val="16"/>
        </w:rPr>
        <w:t>Dokumentace skutečného provedení bude vyhotovena na základě geodetického zaměření v digitální podobě a bude předána ve třech vyhotoveních (výkresy) a jedenkrát na digitálním nosiči a to s použitím software určeného objednatelem.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bCs/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1" w:name="_Toc114388365"/>
      <w:r w:rsidRPr="002C0158">
        <w:rPr>
          <w:sz w:val="16"/>
        </w:rPr>
        <w:t>II. Doba a místo plnění</w:t>
      </w:r>
      <w:bookmarkEnd w:id="1"/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proofErr w:type="gramStart"/>
      <w:r w:rsidRPr="002C0158">
        <w:rPr>
          <w:sz w:val="16"/>
        </w:rPr>
        <w:t>Zhotovitel</w:t>
      </w:r>
      <w:proofErr w:type="gramEnd"/>
      <w:r w:rsidRPr="002C0158">
        <w:rPr>
          <w:sz w:val="16"/>
        </w:rPr>
        <w:t xml:space="preserve"> je povinen provést dílo v době sjednané ve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;</w:t>
      </w:r>
      <w:proofErr w:type="gramEnd"/>
      <w:r w:rsidRPr="002C0158">
        <w:rPr>
          <w:sz w:val="16"/>
        </w:rPr>
        <w:t xml:space="preserve"> pokud není doba </w:t>
      </w:r>
      <w:proofErr w:type="gramStart"/>
      <w:r w:rsidRPr="002C0158">
        <w:rPr>
          <w:sz w:val="16"/>
        </w:rPr>
        <w:t>ve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sjednaná, pak v době přiměřené s přihlédnutím k povaze díla. Započít provádění díla je </w:t>
      </w:r>
      <w:r>
        <w:rPr>
          <w:sz w:val="16"/>
        </w:rPr>
        <w:t xml:space="preserve">zhotovitel </w:t>
      </w:r>
      <w:r w:rsidRPr="002C0158">
        <w:rPr>
          <w:sz w:val="16"/>
        </w:rPr>
        <w:t xml:space="preserve">povinen vždy bez zbytečného odkladu po uzavření příslušné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nebo po </w:t>
      </w:r>
      <w:r>
        <w:rPr>
          <w:sz w:val="16"/>
        </w:rPr>
        <w:t xml:space="preserve">protokolárním </w:t>
      </w:r>
      <w:r w:rsidRPr="002C0158">
        <w:rPr>
          <w:sz w:val="16"/>
        </w:rPr>
        <w:t xml:space="preserve">předání </w:t>
      </w:r>
      <w:r w:rsidRPr="00801B43">
        <w:rPr>
          <w:sz w:val="16"/>
        </w:rPr>
        <w:t>místa plnění</w:t>
      </w:r>
      <w:r w:rsidRPr="002C0158">
        <w:rPr>
          <w:sz w:val="16"/>
        </w:rPr>
        <w:t>.</w:t>
      </w:r>
    </w:p>
    <w:p w:rsidR="008D43BD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801B43">
        <w:rPr>
          <w:bCs/>
          <w:sz w:val="16"/>
        </w:rPr>
        <w:t>Místem plnění</w:t>
      </w:r>
      <w:r w:rsidRPr="002C0158">
        <w:rPr>
          <w:b/>
          <w:bCs/>
          <w:sz w:val="16"/>
        </w:rPr>
        <w:t xml:space="preserve">, </w:t>
      </w:r>
      <w:r w:rsidRPr="002C0158">
        <w:rPr>
          <w:bCs/>
          <w:sz w:val="16"/>
        </w:rPr>
        <w:t>pokud není uvedeno v příslušné</w:t>
      </w:r>
      <w:r w:rsidRPr="002C0158">
        <w:rPr>
          <w:b/>
          <w:bCs/>
          <w:sz w:val="16"/>
        </w:rPr>
        <w:t xml:space="preserve">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proofErr w:type="gramEnd"/>
      <w:r w:rsidRPr="002C0158">
        <w:rPr>
          <w:b/>
          <w:bCs/>
          <w:sz w:val="16"/>
        </w:rPr>
        <w:t xml:space="preserve"> </w:t>
      </w:r>
      <w:r w:rsidRPr="002C0158">
        <w:rPr>
          <w:bCs/>
          <w:sz w:val="16"/>
        </w:rPr>
        <w:t>jinak,</w:t>
      </w:r>
      <w:r w:rsidRPr="002C0158">
        <w:rPr>
          <w:sz w:val="16"/>
        </w:rPr>
        <w:t xml:space="preserve"> jsou prostory objednatelem určené a předané k vlastnímu provádění díla. Mimo místo plnění neodpovídá objednatel zhotoviteli za případně vzniklé škody.</w:t>
      </w:r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9853CB">
        <w:rPr>
          <w:sz w:val="16"/>
        </w:rPr>
        <w:t xml:space="preserve">Zhotovitel </w:t>
      </w:r>
      <w:r>
        <w:rPr>
          <w:sz w:val="16"/>
        </w:rPr>
        <w:t xml:space="preserve">podpisem </w:t>
      </w:r>
      <w:proofErr w:type="spellStart"/>
      <w:r>
        <w:rPr>
          <w:b/>
          <w:sz w:val="16"/>
        </w:rPr>
        <w:t>SoD</w:t>
      </w:r>
      <w:proofErr w:type="spellEnd"/>
      <w:r>
        <w:rPr>
          <w:b/>
          <w:sz w:val="16"/>
        </w:rPr>
        <w:t xml:space="preserve"> </w:t>
      </w:r>
      <w:r w:rsidRPr="009853CB">
        <w:rPr>
          <w:sz w:val="16"/>
        </w:rPr>
        <w:t xml:space="preserve">prohlašuje, že si </w:t>
      </w:r>
      <w:r w:rsidRPr="009853CB">
        <w:rPr>
          <w:bCs/>
          <w:sz w:val="16"/>
        </w:rPr>
        <w:t>místo plnění</w:t>
      </w:r>
      <w:r w:rsidRPr="009853CB">
        <w:rPr>
          <w:sz w:val="16"/>
        </w:rPr>
        <w:t xml:space="preserve"> (pokud jej provádí mimo své sídlo, příp. provozovnu) řádně prohlédl, prověřil a zkontroloval</w:t>
      </w:r>
      <w:r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proofErr w:type="gramStart"/>
      <w:r w:rsidRPr="00801B43">
        <w:rPr>
          <w:bCs/>
          <w:sz w:val="16"/>
        </w:rPr>
        <w:t>Místo</w:t>
      </w:r>
      <w:proofErr w:type="gramEnd"/>
      <w:r w:rsidRPr="00801B43">
        <w:rPr>
          <w:bCs/>
          <w:sz w:val="16"/>
        </w:rPr>
        <w:t xml:space="preserve"> plnění</w:t>
      </w:r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bude objednatelem předáno zhotoviteli v době dohodnuté ve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, není</w:t>
      </w:r>
      <w:proofErr w:type="gramEnd"/>
      <w:r w:rsidRPr="002C0158">
        <w:rPr>
          <w:sz w:val="16"/>
        </w:rPr>
        <w:t xml:space="preserve">-li doba dohodnutá, pak bez zbytečného odkladu po podpisu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a to písemně (protokolem) s uvedením </w:t>
      </w:r>
      <w:r>
        <w:rPr>
          <w:sz w:val="16"/>
        </w:rPr>
        <w:t xml:space="preserve">stavu </w:t>
      </w:r>
      <w:r w:rsidRPr="00801B43">
        <w:rPr>
          <w:sz w:val="16"/>
        </w:rPr>
        <w:t>místa plnění</w:t>
      </w:r>
      <w:r w:rsidRPr="002C0158">
        <w:rPr>
          <w:sz w:val="16"/>
        </w:rPr>
        <w:t xml:space="preserve"> k</w:t>
      </w:r>
      <w:r>
        <w:rPr>
          <w:sz w:val="16"/>
        </w:rPr>
        <w:t> </w:t>
      </w:r>
      <w:r w:rsidRPr="002C0158">
        <w:rPr>
          <w:sz w:val="16"/>
        </w:rPr>
        <w:t>okamžiku</w:t>
      </w:r>
      <w:r>
        <w:rPr>
          <w:sz w:val="16"/>
        </w:rPr>
        <w:t xml:space="preserve"> jeho</w:t>
      </w:r>
      <w:r w:rsidRPr="002C0158">
        <w:rPr>
          <w:sz w:val="16"/>
        </w:rPr>
        <w:t xml:space="preserve"> předání, včetně popisu možného vlivu</w:t>
      </w:r>
      <w:r>
        <w:rPr>
          <w:sz w:val="16"/>
        </w:rPr>
        <w:t xml:space="preserve"> stavu</w:t>
      </w:r>
      <w:r w:rsidRPr="002C0158">
        <w:rPr>
          <w:sz w:val="16"/>
        </w:rPr>
        <w:t xml:space="preserve"> </w:t>
      </w:r>
      <w:r>
        <w:rPr>
          <w:sz w:val="16"/>
        </w:rPr>
        <w:t xml:space="preserve">místa plnění </w:t>
      </w:r>
      <w:r w:rsidRPr="002C0158">
        <w:rPr>
          <w:sz w:val="16"/>
        </w:rPr>
        <w:t>na provádění díla.</w:t>
      </w:r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Zhotovitel nesmí ničeho měnit na vybavení místa plnění, pokud to nebude předmětem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. </w:t>
      </w:r>
      <w:r>
        <w:rPr>
          <w:bCs/>
          <w:sz w:val="16"/>
        </w:rPr>
        <w:t xml:space="preserve">Zhotovitel odpovídá za </w:t>
      </w:r>
      <w:r w:rsidRPr="002C0158">
        <w:rPr>
          <w:sz w:val="16"/>
        </w:rPr>
        <w:t>poškození či ztrát</w:t>
      </w:r>
      <w:r>
        <w:rPr>
          <w:sz w:val="16"/>
        </w:rPr>
        <w:t>u</w:t>
      </w:r>
      <w:r w:rsidRPr="002C0158">
        <w:rPr>
          <w:sz w:val="16"/>
        </w:rPr>
        <w:t xml:space="preserve"> vybavení místa plnění a je povinen nahradit objednateli </w:t>
      </w:r>
      <w:r>
        <w:rPr>
          <w:sz w:val="16"/>
        </w:rPr>
        <w:t xml:space="preserve">veškerou </w:t>
      </w:r>
      <w:r w:rsidRPr="002C0158">
        <w:rPr>
          <w:sz w:val="16"/>
        </w:rPr>
        <w:t>vzniklou škodu.</w:t>
      </w:r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Strany se dohodly, že zhotovitel smí vystavovat </w:t>
      </w:r>
      <w:r>
        <w:rPr>
          <w:sz w:val="16"/>
        </w:rPr>
        <w:t xml:space="preserve">v místě plnění </w:t>
      </w:r>
      <w:r w:rsidRPr="002C0158">
        <w:rPr>
          <w:sz w:val="16"/>
        </w:rPr>
        <w:t xml:space="preserve">svoji reklamu či jiné informace o něm jen po předchozím písemném souhlasu </w:t>
      </w:r>
      <w:r>
        <w:rPr>
          <w:sz w:val="16"/>
        </w:rPr>
        <w:t xml:space="preserve">objednatele </w:t>
      </w:r>
      <w:r w:rsidRPr="002C0158">
        <w:rPr>
          <w:sz w:val="16"/>
        </w:rPr>
        <w:t xml:space="preserve">a za </w:t>
      </w:r>
      <w:r>
        <w:rPr>
          <w:sz w:val="16"/>
        </w:rPr>
        <w:t xml:space="preserve">jím stanovených </w:t>
      </w:r>
      <w:r w:rsidRPr="002C0158">
        <w:rPr>
          <w:sz w:val="16"/>
        </w:rPr>
        <w:t>podmínek.</w:t>
      </w:r>
    </w:p>
    <w:p w:rsidR="008D43BD" w:rsidRPr="00367F8B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 xml:space="preserve">Zhotovitel si zajistí zařízení staveniště na vlastní náklady, nedohodnou-li se ve smlouvě smluvní strany jinak, objednatel neposkytuje zhotoviteli na stavbě kromě staveniště žádné prostory a nezajišťuje zhotoviteli ani možnost parkování, toto ustanovení se použije přiměřeně pro zajištění jiných technických podmínek provedení díla. </w:t>
      </w:r>
    </w:p>
    <w:p w:rsidR="008D43BD" w:rsidRPr="00367F8B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 xml:space="preserve">Zhotovitel přebírá v plném rozsahu odpovědnost za předané staveniště a je povinen na něm udržovat pořádek a čistotu, </w:t>
      </w:r>
      <w:r w:rsidRPr="00367F8B">
        <w:rPr>
          <w:sz w:val="16"/>
        </w:rPr>
        <w:lastRenderedPageBreak/>
        <w:t xml:space="preserve">odstraňovat odpady a nečistoty vzniklé jeho pracemi. </w:t>
      </w:r>
    </w:p>
    <w:p w:rsidR="008D43BD" w:rsidRPr="00367F8B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 xml:space="preserve">Zhotovitel zodpovídá též za zajištění pořádku přilehlých a příjezdových </w:t>
      </w:r>
      <w:proofErr w:type="gramStart"/>
      <w:r w:rsidRPr="00367F8B">
        <w:rPr>
          <w:sz w:val="16"/>
        </w:rPr>
        <w:t>komunikacích</w:t>
      </w:r>
      <w:proofErr w:type="gramEnd"/>
      <w:r w:rsidRPr="00367F8B">
        <w:rPr>
          <w:sz w:val="16"/>
        </w:rPr>
        <w:t xml:space="preserve">. V případě znečištění svým provozem zajistí neprodlené vyčištění. </w:t>
      </w:r>
    </w:p>
    <w:p w:rsidR="008D43BD" w:rsidRPr="00367F8B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>Staveniště a místo skladování materiálů a výkopů je zhotovitel povinen předpisově označit tabulkami, ohraničit, osvětlit, zabezpečit jeho ochranu, včetně protipožárních opatření a zajištění bezpečnosti a ochrany zdraví při práci.</w:t>
      </w:r>
    </w:p>
    <w:p w:rsidR="008D43BD" w:rsidRPr="00367F8B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 xml:space="preserve">Není-li </w:t>
      </w:r>
      <w:proofErr w:type="gramStart"/>
      <w:r w:rsidRPr="00367F8B">
        <w:rPr>
          <w:sz w:val="16"/>
        </w:rPr>
        <w:t>ve</w:t>
      </w:r>
      <w:proofErr w:type="gramEnd"/>
      <w:r w:rsidRPr="00367F8B">
        <w:rPr>
          <w:sz w:val="16"/>
        </w:rPr>
        <w:t xml:space="preserve"> </w:t>
      </w:r>
      <w:proofErr w:type="spellStart"/>
      <w:r>
        <w:rPr>
          <w:b/>
          <w:sz w:val="16"/>
        </w:rPr>
        <w:t>SoD</w:t>
      </w:r>
      <w:proofErr w:type="spellEnd"/>
      <w:r w:rsidRPr="00367F8B">
        <w:rPr>
          <w:sz w:val="16"/>
        </w:rPr>
        <w:t xml:space="preserve"> </w:t>
      </w:r>
      <w:proofErr w:type="gramStart"/>
      <w:r w:rsidRPr="00367F8B">
        <w:rPr>
          <w:sz w:val="16"/>
        </w:rPr>
        <w:t>uvedeno</w:t>
      </w:r>
      <w:proofErr w:type="gramEnd"/>
      <w:r w:rsidRPr="00367F8B">
        <w:rPr>
          <w:sz w:val="16"/>
        </w:rPr>
        <w:t xml:space="preserve"> jinak, po provedení díla, případně po odstranění drobných vad a nedodělků (čl. V odst. 1</w:t>
      </w:r>
      <w:r>
        <w:rPr>
          <w:sz w:val="16"/>
        </w:rPr>
        <w:t>7</w:t>
      </w:r>
      <w:r w:rsidRPr="00367F8B">
        <w:rPr>
          <w:sz w:val="16"/>
        </w:rPr>
        <w:t>.1), je zhotovitel povinen vyklidit staveniště a předat ho objednateli nejpozději do 2 dnů od podpisu předávacího protokolu. V případě prodlení je zhotovitel povinen zaplatit objednateli smluvní pokutu ve výši 5.000,-  Kč za každý i započatý den prodlení.</w:t>
      </w:r>
    </w:p>
    <w:p w:rsidR="008D43BD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367F8B">
        <w:rPr>
          <w:sz w:val="16"/>
        </w:rPr>
        <w:t>Zápis o odevzdání a převzetí staveniště obsahuje podle potřeby a</w:t>
      </w:r>
      <w:r>
        <w:rPr>
          <w:sz w:val="16"/>
        </w:rPr>
        <w:t xml:space="preserve"> </w:t>
      </w:r>
      <w:r w:rsidRPr="00367F8B">
        <w:rPr>
          <w:sz w:val="16"/>
        </w:rPr>
        <w:t>účelu stavby zejména:</w:t>
      </w: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Pr="00832EEA" w:rsidRDefault="008D43BD" w:rsidP="008D43BD">
      <w:pPr>
        <w:pStyle w:val="Odstavecseseznamem"/>
        <w:widowControl w:val="0"/>
        <w:numPr>
          <w:ilvl w:val="0"/>
          <w:numId w:val="31"/>
        </w:numPr>
        <w:spacing w:before="60" w:after="60"/>
        <w:jc w:val="both"/>
        <w:rPr>
          <w:vanish/>
          <w:sz w:val="16"/>
        </w:rPr>
      </w:pPr>
    </w:p>
    <w:p w:rsidR="008D43BD" w:rsidRDefault="008D43BD" w:rsidP="008D43BD">
      <w:pPr>
        <w:widowControl w:val="0"/>
        <w:numPr>
          <w:ilvl w:val="1"/>
          <w:numId w:val="31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32EEA">
        <w:rPr>
          <w:sz w:val="16"/>
        </w:rPr>
        <w:t xml:space="preserve">popis prostoru staveniště </w:t>
      </w:r>
    </w:p>
    <w:p w:rsidR="008D43BD" w:rsidRDefault="008D43BD" w:rsidP="008D43BD">
      <w:pPr>
        <w:widowControl w:val="0"/>
        <w:numPr>
          <w:ilvl w:val="1"/>
          <w:numId w:val="31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32EEA">
        <w:rPr>
          <w:sz w:val="16"/>
        </w:rPr>
        <w:t xml:space="preserve">specifikaci stávajících podzemních vedení ve staveništi </w:t>
      </w:r>
    </w:p>
    <w:p w:rsidR="008D43BD" w:rsidRDefault="008D43BD" w:rsidP="008D43BD">
      <w:pPr>
        <w:widowControl w:val="0"/>
        <w:numPr>
          <w:ilvl w:val="1"/>
          <w:numId w:val="31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32EEA">
        <w:rPr>
          <w:sz w:val="16"/>
        </w:rPr>
        <w:t>ostatní náležitosti k užívání stavenišť</w:t>
      </w:r>
    </w:p>
    <w:p w:rsidR="008D43BD" w:rsidRDefault="008D43BD" w:rsidP="008D43BD">
      <w:pPr>
        <w:widowControl w:val="0"/>
        <w:numPr>
          <w:ilvl w:val="1"/>
          <w:numId w:val="31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32EEA">
        <w:rPr>
          <w:sz w:val="16"/>
        </w:rPr>
        <w:t>podmínky pro užívání staveniště</w:t>
      </w:r>
    </w:p>
    <w:p w:rsidR="008D43BD" w:rsidRPr="00832EEA" w:rsidRDefault="008D43BD" w:rsidP="008D43BD">
      <w:pPr>
        <w:widowControl w:val="0"/>
        <w:numPr>
          <w:ilvl w:val="1"/>
          <w:numId w:val="31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32EEA">
        <w:rPr>
          <w:sz w:val="16"/>
        </w:rPr>
        <w:t xml:space="preserve">specifikaci předávané dokladové a přílohové části </w:t>
      </w:r>
    </w:p>
    <w:p w:rsidR="008D43BD" w:rsidRPr="00367F8B" w:rsidRDefault="008D43BD" w:rsidP="008D43BD">
      <w:pPr>
        <w:widowControl w:val="0"/>
        <w:spacing w:before="60" w:after="60"/>
        <w:ind w:left="357"/>
        <w:jc w:val="both"/>
        <w:rPr>
          <w:sz w:val="16"/>
        </w:rPr>
      </w:pPr>
      <w:r w:rsidRPr="00367F8B">
        <w:rPr>
          <w:sz w:val="16"/>
        </w:rPr>
        <w:t>a jeho přílohou budou:</w:t>
      </w: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0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1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1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1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1"/>
          <w:numId w:val="32"/>
        </w:numPr>
        <w:spacing w:before="60" w:after="60"/>
        <w:jc w:val="both"/>
        <w:rPr>
          <w:vanish/>
          <w:sz w:val="16"/>
        </w:rPr>
      </w:pPr>
    </w:p>
    <w:p w:rsidR="008D43BD" w:rsidRPr="000765D6" w:rsidRDefault="008D43BD" w:rsidP="008D43BD">
      <w:pPr>
        <w:pStyle w:val="Odstavecseseznamem"/>
        <w:widowControl w:val="0"/>
        <w:numPr>
          <w:ilvl w:val="1"/>
          <w:numId w:val="32"/>
        </w:numPr>
        <w:spacing w:before="60" w:after="60"/>
        <w:jc w:val="both"/>
        <w:rPr>
          <w:vanish/>
          <w:sz w:val="16"/>
        </w:rPr>
      </w:pPr>
    </w:p>
    <w:p w:rsidR="008D43BD" w:rsidRDefault="008D43BD" w:rsidP="008D43BD">
      <w:pPr>
        <w:widowControl w:val="0"/>
        <w:numPr>
          <w:ilvl w:val="1"/>
          <w:numId w:val="32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367F8B">
        <w:rPr>
          <w:sz w:val="16"/>
        </w:rPr>
        <w:t xml:space="preserve">stanoviska a vyjádření provozovatelů nebo správců stávajících podzemních vedení v prostoru staveniště </w:t>
      </w:r>
    </w:p>
    <w:p w:rsidR="008D43BD" w:rsidRPr="000765D6" w:rsidRDefault="008D43BD" w:rsidP="008D43BD">
      <w:pPr>
        <w:widowControl w:val="0"/>
        <w:numPr>
          <w:ilvl w:val="1"/>
          <w:numId w:val="32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765D6">
        <w:rPr>
          <w:sz w:val="16"/>
        </w:rPr>
        <w:t xml:space="preserve">veřejnoprávní rozhodnutí a povolení vydaná ve věci </w:t>
      </w:r>
      <w:r>
        <w:rPr>
          <w:sz w:val="16"/>
        </w:rPr>
        <w:t>realizace</w:t>
      </w:r>
      <w:r w:rsidRPr="000765D6">
        <w:rPr>
          <w:sz w:val="16"/>
        </w:rPr>
        <w:t xml:space="preserve"> </w:t>
      </w:r>
      <w:r>
        <w:rPr>
          <w:sz w:val="16"/>
        </w:rPr>
        <w:t>díla</w:t>
      </w:r>
      <w:r w:rsidRPr="000765D6">
        <w:rPr>
          <w:sz w:val="16"/>
        </w:rPr>
        <w:t xml:space="preserve"> </w:t>
      </w:r>
    </w:p>
    <w:p w:rsidR="008D43BD" w:rsidRPr="002C0158" w:rsidRDefault="008D43BD" w:rsidP="008D43BD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proofErr w:type="gramStart"/>
      <w:r w:rsidRPr="002C0158">
        <w:rPr>
          <w:sz w:val="16"/>
        </w:rPr>
        <w:t>Pokud</w:t>
      </w:r>
      <w:proofErr w:type="gramEnd"/>
      <w:r w:rsidRPr="002C0158">
        <w:rPr>
          <w:sz w:val="16"/>
        </w:rPr>
        <w:t xml:space="preserve"> je ve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dohodnuto, že</w:t>
      </w:r>
      <w:proofErr w:type="gramEnd"/>
      <w:r w:rsidRPr="002C0158">
        <w:rPr>
          <w:sz w:val="16"/>
        </w:rPr>
        <w:t xml:space="preserve"> dílo bude prováděno pouze v prostorách zhotovitele, pak se odstavce č. 2 až </w:t>
      </w:r>
      <w:r>
        <w:rPr>
          <w:sz w:val="16"/>
        </w:rPr>
        <w:t>5</w:t>
      </w:r>
      <w:r w:rsidRPr="002C0158">
        <w:rPr>
          <w:sz w:val="16"/>
        </w:rPr>
        <w:t xml:space="preserve"> tohoto článku na příslušný smluvní vztah nepoužijí. Místem předání a převzetí předmětu díla je však </w:t>
      </w:r>
      <w:r>
        <w:rPr>
          <w:sz w:val="16"/>
        </w:rPr>
        <w:t xml:space="preserve">vždy </w:t>
      </w:r>
      <w:r w:rsidRPr="002C0158">
        <w:rPr>
          <w:sz w:val="16"/>
        </w:rPr>
        <w:t xml:space="preserve">sídlo objednatele, nedohodnou-li se </w:t>
      </w:r>
      <w:proofErr w:type="gramStart"/>
      <w:r w:rsidRPr="002C0158">
        <w:rPr>
          <w:sz w:val="16"/>
        </w:rPr>
        <w:t>strany v 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/>
          <w:sz w:val="16"/>
        </w:rPr>
        <w:t xml:space="preserve"> </w:t>
      </w:r>
      <w:proofErr w:type="gramStart"/>
      <w:r w:rsidRPr="002C0158">
        <w:rPr>
          <w:sz w:val="16"/>
        </w:rPr>
        <w:t>jinak.</w:t>
      </w:r>
      <w:proofErr w:type="gramEnd"/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2" w:name="_Toc114388366"/>
      <w:r w:rsidRPr="002C0158">
        <w:rPr>
          <w:sz w:val="16"/>
        </w:rPr>
        <w:t>III. Cena díla</w:t>
      </w:r>
      <w:bookmarkEnd w:id="2"/>
    </w:p>
    <w:p w:rsidR="008D43BD" w:rsidRPr="002C0158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Stranami dohodnutá cena za provedení díla (dále také jen </w:t>
      </w:r>
      <w:r w:rsidRPr="009B6457">
        <w:rPr>
          <w:b/>
          <w:sz w:val="16"/>
        </w:rPr>
        <w:t>cena</w:t>
      </w:r>
      <w:r w:rsidRPr="002C0158">
        <w:rPr>
          <w:sz w:val="16"/>
        </w:rPr>
        <w:t xml:space="preserve"> nebo </w:t>
      </w:r>
      <w:r w:rsidRPr="009B6457">
        <w:rPr>
          <w:b/>
          <w:sz w:val="16"/>
        </w:rPr>
        <w:t>cena díla</w:t>
      </w:r>
      <w:r w:rsidRPr="002C0158">
        <w:rPr>
          <w:sz w:val="16"/>
        </w:rPr>
        <w:t xml:space="preserve">) je cenou maximální, nikoli </w:t>
      </w:r>
      <w:r>
        <w:rPr>
          <w:sz w:val="16"/>
        </w:rPr>
        <w:t xml:space="preserve">nutně </w:t>
      </w:r>
      <w:r w:rsidRPr="002C0158">
        <w:rPr>
          <w:sz w:val="16"/>
        </w:rPr>
        <w:t xml:space="preserve">však konečnou. Není-li v těchto VOP uvedeno jinak, lze </w:t>
      </w:r>
      <w:r>
        <w:rPr>
          <w:sz w:val="16"/>
        </w:rPr>
        <w:t>zvýšení</w:t>
      </w:r>
      <w:r w:rsidRPr="002C0158">
        <w:rPr>
          <w:sz w:val="16"/>
        </w:rPr>
        <w:t xml:space="preserve"> </w:t>
      </w:r>
      <w:r w:rsidRPr="009B6457">
        <w:rPr>
          <w:b/>
          <w:sz w:val="16"/>
        </w:rPr>
        <w:t>ceny</w:t>
      </w:r>
      <w:r w:rsidRPr="002C0158">
        <w:rPr>
          <w:sz w:val="16"/>
        </w:rPr>
        <w:t xml:space="preserve"> provést pouze změnou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Cs/>
          <w:sz w:val="16"/>
        </w:rPr>
        <w:t xml:space="preserve">, a to </w:t>
      </w:r>
      <w:r w:rsidRPr="002C0158">
        <w:rPr>
          <w:sz w:val="16"/>
        </w:rPr>
        <w:t>písemným dodatkem.</w:t>
      </w:r>
    </w:p>
    <w:p w:rsidR="008D43BD" w:rsidRPr="002C0158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Vícepráce budou hrazeny </w:t>
      </w:r>
      <w:r>
        <w:rPr>
          <w:sz w:val="16"/>
        </w:rPr>
        <w:t>vždy</w:t>
      </w:r>
      <w:r w:rsidRPr="002C0158">
        <w:rPr>
          <w:sz w:val="16"/>
        </w:rPr>
        <w:t xml:space="preserve"> na základě písemného dodatku </w:t>
      </w:r>
      <w:proofErr w:type="gramStart"/>
      <w:r w:rsidRPr="002C0158">
        <w:rPr>
          <w:sz w:val="16"/>
        </w:rPr>
        <w:t xml:space="preserve">ke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.</w:t>
      </w:r>
      <w:proofErr w:type="gramEnd"/>
    </w:p>
    <w:p w:rsidR="008D43BD" w:rsidRPr="002C0158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Konečná výše </w:t>
      </w:r>
      <w:r w:rsidRPr="009B6457">
        <w:rPr>
          <w:b/>
          <w:sz w:val="16"/>
        </w:rPr>
        <w:t>ceny</w:t>
      </w:r>
      <w:r w:rsidRPr="002C0158">
        <w:rPr>
          <w:sz w:val="16"/>
        </w:rPr>
        <w:t xml:space="preserve"> </w:t>
      </w:r>
      <w:r>
        <w:rPr>
          <w:sz w:val="16"/>
        </w:rPr>
        <w:t>bude</w:t>
      </w:r>
      <w:r w:rsidRPr="002C0158">
        <w:rPr>
          <w:sz w:val="16"/>
        </w:rPr>
        <w:t xml:space="preserve"> v</w:t>
      </w:r>
      <w:r>
        <w:rPr>
          <w:sz w:val="16"/>
        </w:rPr>
        <w:t> </w:t>
      </w:r>
      <w:r w:rsidRPr="002C0158">
        <w:rPr>
          <w:sz w:val="16"/>
        </w:rPr>
        <w:t>případě</w:t>
      </w:r>
      <w:r>
        <w:rPr>
          <w:sz w:val="16"/>
        </w:rPr>
        <w:t xml:space="preserve">, že rozsah prací a/nebo dodávek při realizaci díla </w:t>
      </w:r>
      <w:r w:rsidRPr="002C0158">
        <w:rPr>
          <w:sz w:val="16"/>
        </w:rPr>
        <w:t xml:space="preserve">(dále jen </w:t>
      </w:r>
      <w:r w:rsidRPr="009B6457">
        <w:rPr>
          <w:b/>
          <w:sz w:val="16"/>
        </w:rPr>
        <w:t>skutečná realizace</w:t>
      </w:r>
      <w:r w:rsidRPr="002C0158">
        <w:rPr>
          <w:sz w:val="16"/>
        </w:rPr>
        <w:t>)</w:t>
      </w:r>
      <w:r>
        <w:rPr>
          <w:sz w:val="16"/>
        </w:rPr>
        <w:t xml:space="preserve"> bude oproti ujednání</w:t>
      </w:r>
      <w:r w:rsidRPr="002C0158">
        <w:rPr>
          <w:sz w:val="16"/>
        </w:rPr>
        <w:t xml:space="preserve"> </w:t>
      </w:r>
      <w:proofErr w:type="gramStart"/>
      <w:r>
        <w:rPr>
          <w:sz w:val="16"/>
        </w:rPr>
        <w:t xml:space="preserve">ve </w:t>
      </w:r>
      <w:proofErr w:type="spellStart"/>
      <w:r w:rsidRPr="00AB6902">
        <w:rPr>
          <w:b/>
          <w:sz w:val="16"/>
        </w:rPr>
        <w:t>SoD</w:t>
      </w:r>
      <w:proofErr w:type="spellEnd"/>
      <w:proofErr w:type="gramEnd"/>
      <w:r w:rsidRPr="00AB6902">
        <w:rPr>
          <w:b/>
          <w:sz w:val="16"/>
        </w:rPr>
        <w:t xml:space="preserve"> </w:t>
      </w:r>
      <w:r>
        <w:rPr>
          <w:sz w:val="16"/>
        </w:rPr>
        <w:t xml:space="preserve">nižší, snížena tak, aby </w:t>
      </w:r>
      <w:r w:rsidRPr="002C0158">
        <w:rPr>
          <w:sz w:val="16"/>
        </w:rPr>
        <w:t>odpovída</w:t>
      </w:r>
      <w:r>
        <w:rPr>
          <w:sz w:val="16"/>
        </w:rPr>
        <w:t>la</w:t>
      </w:r>
      <w:r w:rsidRPr="002C0158">
        <w:rPr>
          <w:sz w:val="16"/>
        </w:rPr>
        <w:t xml:space="preserve"> </w:t>
      </w:r>
      <w:r w:rsidRPr="009B6457">
        <w:rPr>
          <w:b/>
          <w:sz w:val="16"/>
        </w:rPr>
        <w:t>skutečné realizaci</w:t>
      </w:r>
      <w:r>
        <w:rPr>
          <w:sz w:val="16"/>
        </w:rPr>
        <w:t xml:space="preserve">; zhotovitel je oprávněn v takovém případě požadovat (fakturovat) pouze takto sníženou </w:t>
      </w:r>
      <w:r w:rsidRPr="00A63E7D">
        <w:rPr>
          <w:sz w:val="16"/>
        </w:rPr>
        <w:t>cenu</w:t>
      </w:r>
      <w:r w:rsidRPr="005038E9">
        <w:rPr>
          <w:sz w:val="16"/>
        </w:rPr>
        <w:t>; v takovém případě</w:t>
      </w:r>
      <w:r>
        <w:rPr>
          <w:sz w:val="16"/>
        </w:rPr>
        <w:t xml:space="preserve"> se tedy</w:t>
      </w:r>
      <w:r w:rsidRPr="005038E9">
        <w:rPr>
          <w:sz w:val="16"/>
        </w:rPr>
        <w:t xml:space="preserve"> ke změně ceny </w:t>
      </w:r>
      <w:r>
        <w:rPr>
          <w:sz w:val="16"/>
        </w:rPr>
        <w:t xml:space="preserve">dodatek </w:t>
      </w:r>
      <w:proofErr w:type="spellStart"/>
      <w:r>
        <w:rPr>
          <w:b/>
          <w:sz w:val="16"/>
        </w:rPr>
        <w:t>SoD</w:t>
      </w:r>
      <w:proofErr w:type="spellEnd"/>
      <w:r>
        <w:rPr>
          <w:b/>
          <w:sz w:val="16"/>
        </w:rPr>
        <w:t xml:space="preserve"> </w:t>
      </w:r>
      <w:r>
        <w:rPr>
          <w:sz w:val="16"/>
        </w:rPr>
        <w:t>neuzavírá.</w:t>
      </w:r>
      <w:r w:rsidRPr="002C0158">
        <w:rPr>
          <w:sz w:val="16"/>
        </w:rPr>
        <w:t xml:space="preserve"> </w:t>
      </w:r>
    </w:p>
    <w:p w:rsidR="008D43BD" w:rsidRPr="002C0158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>Pro případ, že objednatel zjistí</w:t>
      </w:r>
      <w:r>
        <w:rPr>
          <w:sz w:val="16"/>
        </w:rPr>
        <w:t>, že</w:t>
      </w:r>
      <w:r w:rsidRPr="002C0158">
        <w:rPr>
          <w:sz w:val="16"/>
        </w:rPr>
        <w:t xml:space="preserve"> skutečn</w:t>
      </w:r>
      <w:r>
        <w:rPr>
          <w:sz w:val="16"/>
        </w:rPr>
        <w:t>á</w:t>
      </w:r>
      <w:r w:rsidRPr="002C0158">
        <w:rPr>
          <w:sz w:val="16"/>
        </w:rPr>
        <w:t xml:space="preserve"> realizac</w:t>
      </w:r>
      <w:r>
        <w:rPr>
          <w:sz w:val="16"/>
        </w:rPr>
        <w:t xml:space="preserve">e je nižší oproti ujednání </w:t>
      </w:r>
      <w:proofErr w:type="gramStart"/>
      <w:r>
        <w:rPr>
          <w:sz w:val="16"/>
        </w:rPr>
        <w:t>ve</w:t>
      </w:r>
      <w:proofErr w:type="gramEnd"/>
      <w:r>
        <w:rPr>
          <w:sz w:val="16"/>
        </w:rPr>
        <w:t xml:space="preserve"> </w:t>
      </w:r>
      <w:proofErr w:type="spellStart"/>
      <w:r w:rsidRPr="000724BD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poté, co</w:t>
      </w:r>
      <w:proofErr w:type="gramEnd"/>
      <w:r w:rsidRPr="002C0158">
        <w:rPr>
          <w:sz w:val="16"/>
        </w:rPr>
        <w:t xml:space="preserve"> již uhradil zhotoviteli </w:t>
      </w:r>
      <w:r>
        <w:rPr>
          <w:sz w:val="16"/>
        </w:rPr>
        <w:t xml:space="preserve">celou sjednanou </w:t>
      </w:r>
      <w:r w:rsidRPr="009B6457">
        <w:rPr>
          <w:b/>
          <w:sz w:val="16"/>
        </w:rPr>
        <w:t>cenu</w:t>
      </w:r>
      <w:r w:rsidRPr="002C0158">
        <w:rPr>
          <w:sz w:val="16"/>
        </w:rPr>
        <w:t xml:space="preserve">, má nárok na vydání rozdílu mezi uhrazenou </w:t>
      </w:r>
      <w:r>
        <w:rPr>
          <w:sz w:val="16"/>
        </w:rPr>
        <w:t>částkou</w:t>
      </w:r>
      <w:r w:rsidRPr="002C0158">
        <w:rPr>
          <w:sz w:val="16"/>
        </w:rPr>
        <w:t xml:space="preserve"> a cenou skutečné realizace; stran práva objednatele na vymáhání rozdílu platí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609</w:t>
      </w:r>
      <w:r w:rsidRPr="002C0158">
        <w:rPr>
          <w:sz w:val="16"/>
        </w:rPr>
        <w:t xml:space="preserve"> a násl.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 xml:space="preserve"> o promlčení. Případné trestněprávní důsledky zhotovitelova jednání nejsou uplatněním, resp. neuplatněním práva objednatele na vydání rozdílu dotčena.</w:t>
      </w:r>
    </w:p>
    <w:p w:rsidR="008D43BD" w:rsidRPr="002C0158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Zhotoviteli vzniká </w:t>
      </w:r>
      <w:r>
        <w:rPr>
          <w:sz w:val="16"/>
        </w:rPr>
        <w:t>právo</w:t>
      </w:r>
      <w:r w:rsidRPr="002C0158">
        <w:rPr>
          <w:sz w:val="16"/>
        </w:rPr>
        <w:t xml:space="preserve"> na zaplacení </w:t>
      </w:r>
      <w:r w:rsidRPr="009B6457">
        <w:rPr>
          <w:b/>
          <w:sz w:val="16"/>
        </w:rPr>
        <w:t>ceny</w:t>
      </w:r>
      <w:r>
        <w:rPr>
          <w:b/>
          <w:sz w:val="16"/>
        </w:rPr>
        <w:t xml:space="preserve"> díla</w:t>
      </w:r>
      <w:r w:rsidRPr="002C0158">
        <w:rPr>
          <w:sz w:val="16"/>
        </w:rPr>
        <w:t xml:space="preserve"> </w:t>
      </w:r>
      <w:r>
        <w:rPr>
          <w:sz w:val="16"/>
        </w:rPr>
        <w:t>jeho provedením (tj. jeho řádným ukončením a předáním bez vad a nedodělků objednateli).</w:t>
      </w:r>
      <w:r w:rsidRPr="002C0158">
        <w:rPr>
          <w:sz w:val="16"/>
        </w:rPr>
        <w:t xml:space="preserve"> </w:t>
      </w:r>
      <w:r>
        <w:rPr>
          <w:sz w:val="16"/>
        </w:rPr>
        <w:t>J</w:t>
      </w:r>
      <w:r w:rsidRPr="002C0158">
        <w:rPr>
          <w:sz w:val="16"/>
        </w:rPr>
        <w:t xml:space="preserve">e-li </w:t>
      </w:r>
      <w:r>
        <w:rPr>
          <w:sz w:val="16"/>
        </w:rPr>
        <w:t xml:space="preserve">však </w:t>
      </w:r>
      <w:r w:rsidRPr="002C0158">
        <w:rPr>
          <w:sz w:val="16"/>
        </w:rPr>
        <w:t xml:space="preserve">dílo prováděno po etapách, </w:t>
      </w:r>
      <w:r>
        <w:rPr>
          <w:sz w:val="16"/>
        </w:rPr>
        <w:t>vzniká zhotoviteli právo na zaplacení ceny za etapu provedením příslušné etapy (tj. jejím řádným ukončením a předáním bez vad a nedodělků objednateli).</w:t>
      </w:r>
    </w:p>
    <w:p w:rsidR="008D43BD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Není-li </w:t>
      </w:r>
      <w:proofErr w:type="gramStart"/>
      <w:r w:rsidRPr="002C0158">
        <w:rPr>
          <w:sz w:val="16"/>
        </w:rPr>
        <w:t>ve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uvedeno</w:t>
      </w:r>
      <w:proofErr w:type="gramEnd"/>
      <w:r w:rsidRPr="002C0158">
        <w:rPr>
          <w:sz w:val="16"/>
        </w:rPr>
        <w:t xml:space="preserve"> jinak, </w:t>
      </w:r>
      <w:r>
        <w:rPr>
          <w:sz w:val="16"/>
        </w:rPr>
        <w:t>je</w:t>
      </w:r>
      <w:r w:rsidRPr="002C0158">
        <w:rPr>
          <w:sz w:val="16"/>
        </w:rPr>
        <w:t xml:space="preserve"> </w:t>
      </w:r>
      <w:r w:rsidRPr="009B6457">
        <w:rPr>
          <w:b/>
          <w:sz w:val="16"/>
        </w:rPr>
        <w:t>cena</w:t>
      </w:r>
      <w:r>
        <w:rPr>
          <w:sz w:val="16"/>
        </w:rPr>
        <w:t xml:space="preserve"> </w:t>
      </w:r>
      <w:r w:rsidRPr="002C0158">
        <w:rPr>
          <w:sz w:val="16"/>
        </w:rPr>
        <w:t xml:space="preserve">vždy </w:t>
      </w:r>
      <w:r>
        <w:rPr>
          <w:sz w:val="16"/>
        </w:rPr>
        <w:t>uváděna</w:t>
      </w:r>
      <w:r w:rsidRPr="002C0158">
        <w:rPr>
          <w:sz w:val="16"/>
        </w:rPr>
        <w:t xml:space="preserve"> bez DPH, jež bude účtována dle </w:t>
      </w:r>
      <w:r>
        <w:rPr>
          <w:sz w:val="16"/>
        </w:rPr>
        <w:t>aktuálně účinného znění</w:t>
      </w:r>
      <w:r w:rsidRPr="002C0158">
        <w:rPr>
          <w:sz w:val="16"/>
        </w:rPr>
        <w:t xml:space="preserve"> zákona o DPH</w:t>
      </w:r>
      <w:r>
        <w:rPr>
          <w:sz w:val="16"/>
        </w:rPr>
        <w:t xml:space="preserve">. Cena je dohodnuta v souladu se zákonem č. </w:t>
      </w:r>
      <w:r w:rsidRPr="00A43FE9">
        <w:rPr>
          <w:b/>
          <w:sz w:val="16"/>
        </w:rPr>
        <w:t>526/1990 Sb.</w:t>
      </w:r>
      <w:r>
        <w:rPr>
          <w:sz w:val="16"/>
        </w:rPr>
        <w:t xml:space="preserve">, není-li uvedeno </w:t>
      </w:r>
      <w:proofErr w:type="gramStart"/>
      <w:r>
        <w:rPr>
          <w:sz w:val="16"/>
        </w:rPr>
        <w:t>ve</w:t>
      </w:r>
      <w:proofErr w:type="gramEnd"/>
      <w:r>
        <w:rPr>
          <w:sz w:val="16"/>
        </w:rPr>
        <w:t xml:space="preserve"> </w:t>
      </w:r>
      <w:proofErr w:type="spellStart"/>
      <w:r>
        <w:rPr>
          <w:b/>
          <w:sz w:val="16"/>
        </w:rPr>
        <w:t>SoD</w:t>
      </w:r>
      <w:proofErr w:type="spellEnd"/>
      <w:r>
        <w:rPr>
          <w:sz w:val="16"/>
        </w:rPr>
        <w:t xml:space="preserve"> </w:t>
      </w:r>
      <w:proofErr w:type="gramStart"/>
      <w:r>
        <w:rPr>
          <w:sz w:val="16"/>
        </w:rPr>
        <w:t>jinak</w:t>
      </w:r>
      <w:r w:rsidRPr="002C0158">
        <w:rPr>
          <w:sz w:val="16"/>
        </w:rPr>
        <w:t>.</w:t>
      </w:r>
      <w:proofErr w:type="gramEnd"/>
    </w:p>
    <w:p w:rsidR="008D43BD" w:rsidRPr="006D3AB4" w:rsidRDefault="008D43BD" w:rsidP="008D43B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>
        <w:rPr>
          <w:bCs/>
          <w:sz w:val="16"/>
          <w:szCs w:val="16"/>
        </w:rPr>
        <w:lastRenderedPageBreak/>
        <w:t>Pokud je p</w:t>
      </w:r>
      <w:r w:rsidRPr="009A5948">
        <w:rPr>
          <w:bCs/>
          <w:sz w:val="16"/>
          <w:szCs w:val="16"/>
        </w:rPr>
        <w:t>ředmět smlouvy uveden v klasifikaci produkce CZ-CPA 41 až 43 a podléhá režimu přenesení daňové povinnosti ve smyslu § 92e zákona č. 235/2004 Sb.</w:t>
      </w:r>
      <w:r>
        <w:rPr>
          <w:bCs/>
          <w:sz w:val="16"/>
          <w:szCs w:val="16"/>
        </w:rPr>
        <w:t xml:space="preserve">, je zhotovitel </w:t>
      </w:r>
      <w:r w:rsidRPr="009A5948">
        <w:rPr>
          <w:sz w:val="16"/>
          <w:szCs w:val="16"/>
        </w:rPr>
        <w:t xml:space="preserve">povinen na vystaveném daňovém dokladu uvést </w:t>
      </w:r>
      <w:r>
        <w:rPr>
          <w:sz w:val="16"/>
          <w:szCs w:val="16"/>
        </w:rPr>
        <w:t xml:space="preserve">toto </w:t>
      </w:r>
      <w:r w:rsidRPr="009A5948">
        <w:rPr>
          <w:sz w:val="16"/>
          <w:szCs w:val="16"/>
        </w:rPr>
        <w:t>sdělení:</w:t>
      </w:r>
      <w:r w:rsidRPr="009A5948">
        <w:rPr>
          <w:bCs/>
          <w:sz w:val="16"/>
          <w:szCs w:val="16"/>
        </w:rPr>
        <w:t xml:space="preserve"> </w:t>
      </w:r>
      <w:r w:rsidRPr="009A5948">
        <w:rPr>
          <w:sz w:val="16"/>
          <w:szCs w:val="16"/>
        </w:rPr>
        <w:t xml:space="preserve">„Režim přenesení daňové povinnosti dle § 92e zákona č. 235/2004 Sb., o dani z přidané hodnoty, v platném znění. </w:t>
      </w:r>
      <w:r w:rsidRPr="006D3AB4">
        <w:rPr>
          <w:sz w:val="16"/>
          <w:szCs w:val="16"/>
        </w:rPr>
        <w:t>Daň odvede zákazník“. Sdělení, že daň odvede zákazník, platí v případě, že je osobou povinnou přiznat daň osoba, pro kterou je plnění uskutečněno.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3" w:name="_Toc114388367"/>
      <w:r w:rsidRPr="002C0158">
        <w:rPr>
          <w:sz w:val="16"/>
        </w:rPr>
        <w:t>IV. Způsob úhrady ceny</w:t>
      </w:r>
      <w:bookmarkEnd w:id="3"/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Pokud si </w:t>
      </w:r>
      <w:proofErr w:type="gramStart"/>
      <w:r w:rsidRPr="002C0158">
        <w:rPr>
          <w:sz w:val="16"/>
        </w:rPr>
        <w:t>strany v 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sjednaly</w:t>
      </w:r>
      <w:proofErr w:type="gramEnd"/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poskytnutí zálohy a </w:t>
      </w:r>
      <w:r>
        <w:rPr>
          <w:sz w:val="16"/>
        </w:rPr>
        <w:t xml:space="preserve">současně </w:t>
      </w:r>
      <w:r w:rsidRPr="002C0158">
        <w:rPr>
          <w:sz w:val="16"/>
        </w:rPr>
        <w:t xml:space="preserve">dohodly její účel, je zhotovitel povinen použít ji pouze za dohodnutým účelem. Porušení tohoto ustanovení je podstatným porušením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Poskytnutí zálohy </w:t>
      </w:r>
      <w:r>
        <w:rPr>
          <w:sz w:val="16"/>
        </w:rPr>
        <w:t xml:space="preserve">(bez ohledu na to, zda je dohodnut její účel) </w:t>
      </w:r>
      <w:r w:rsidRPr="002C0158">
        <w:rPr>
          <w:sz w:val="16"/>
        </w:rPr>
        <w:t xml:space="preserve">může objednatel </w:t>
      </w:r>
      <w:r>
        <w:rPr>
          <w:sz w:val="16"/>
        </w:rPr>
        <w:t>podmínit</w:t>
      </w:r>
      <w:r w:rsidRPr="002C0158">
        <w:rPr>
          <w:sz w:val="16"/>
        </w:rPr>
        <w:t xml:space="preserve"> poskytnutí</w:t>
      </w:r>
      <w:r>
        <w:rPr>
          <w:sz w:val="16"/>
        </w:rPr>
        <w:t>m</w:t>
      </w:r>
      <w:r w:rsidRPr="002C0158">
        <w:rPr>
          <w:sz w:val="16"/>
        </w:rPr>
        <w:t xml:space="preserve"> dostatečného zajištění jejího vrácení</w:t>
      </w:r>
      <w:r>
        <w:rPr>
          <w:sz w:val="16"/>
        </w:rPr>
        <w:t xml:space="preserve">, a to zejména </w:t>
      </w:r>
      <w:r w:rsidRPr="002C0158">
        <w:rPr>
          <w:sz w:val="16"/>
        </w:rPr>
        <w:t>z důvodu ochrany objednatele před úpadkem</w:t>
      </w:r>
      <w:r>
        <w:rPr>
          <w:sz w:val="16"/>
        </w:rPr>
        <w:t xml:space="preserve"> zhotovitele</w:t>
      </w:r>
      <w:r w:rsidRPr="002C0158">
        <w:rPr>
          <w:sz w:val="16"/>
        </w:rPr>
        <w:t xml:space="preserve">, </w:t>
      </w:r>
      <w:r>
        <w:rPr>
          <w:sz w:val="16"/>
        </w:rPr>
        <w:t xml:space="preserve">Zhotovitel je povinen </w:t>
      </w:r>
      <w:r w:rsidRPr="002C0158">
        <w:rPr>
          <w:sz w:val="16"/>
        </w:rPr>
        <w:t xml:space="preserve">poskytnout objednateli </w:t>
      </w:r>
      <w:r>
        <w:rPr>
          <w:sz w:val="16"/>
        </w:rPr>
        <w:t xml:space="preserve">na jeho žádost </w:t>
      </w:r>
      <w:r w:rsidRPr="002C0158">
        <w:rPr>
          <w:sz w:val="16"/>
        </w:rPr>
        <w:t xml:space="preserve">dostatečné zajištění </w:t>
      </w:r>
      <w:r>
        <w:rPr>
          <w:sz w:val="16"/>
        </w:rPr>
        <w:t xml:space="preserve">pohledávky na </w:t>
      </w:r>
      <w:r w:rsidRPr="002C0158">
        <w:rPr>
          <w:sz w:val="16"/>
        </w:rPr>
        <w:t xml:space="preserve">vrácení poskytnuté zálohy tak, aby se objednatel stal </w:t>
      </w:r>
      <w:r>
        <w:rPr>
          <w:sz w:val="16"/>
        </w:rPr>
        <w:t xml:space="preserve">s touto pohledávkou </w:t>
      </w:r>
      <w:r w:rsidRPr="002C0158">
        <w:rPr>
          <w:sz w:val="16"/>
        </w:rPr>
        <w:t xml:space="preserve">zajištěným věřitelem ve smyslu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2 písm. g) zákona č. </w:t>
      </w:r>
      <w:r w:rsidRPr="002C0158">
        <w:rPr>
          <w:b/>
          <w:bCs/>
          <w:sz w:val="16"/>
        </w:rPr>
        <w:t>182/2006 Sb</w:t>
      </w:r>
      <w:r w:rsidRPr="002C0158">
        <w:rPr>
          <w:sz w:val="16"/>
        </w:rPr>
        <w:t xml:space="preserve">. </w:t>
      </w:r>
      <w:r>
        <w:rPr>
          <w:sz w:val="16"/>
        </w:rPr>
        <w:t>Objednatel</w:t>
      </w:r>
      <w:r w:rsidRPr="002C0158">
        <w:rPr>
          <w:sz w:val="16"/>
        </w:rPr>
        <w:t xml:space="preserve"> není povinen zálohu poskytnou</w:t>
      </w:r>
      <w:r>
        <w:rPr>
          <w:sz w:val="16"/>
        </w:rPr>
        <w:t>t předtím, než bude pohledávka na vrácení zálohy dostatečně zajištěna ve smyslu předchozí věty; neposkytnutím zálohy z důvodu, že zhotovitel neposkytne dostatečné zajištění pohledávky na vrácení zálohy</w:t>
      </w:r>
      <w:r w:rsidRPr="00360482">
        <w:rPr>
          <w:sz w:val="16"/>
        </w:rPr>
        <w:t xml:space="preserve"> </w:t>
      </w:r>
      <w:r>
        <w:rPr>
          <w:sz w:val="16"/>
        </w:rPr>
        <w:t xml:space="preserve">ve smyslu předchozí věty, </w:t>
      </w:r>
      <w:r w:rsidRPr="002C0158">
        <w:rPr>
          <w:sz w:val="16"/>
        </w:rPr>
        <w:t>není dotčena povinnost zhotovitele řádně a včas provést příslušné dílo.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Nedohodnou-li se strany jinak</w:t>
      </w:r>
      <w:r w:rsidRPr="002C0158">
        <w:rPr>
          <w:sz w:val="16"/>
        </w:rPr>
        <w:t xml:space="preserve">, je zhotovitel </w:t>
      </w:r>
      <w:r>
        <w:rPr>
          <w:sz w:val="16"/>
        </w:rPr>
        <w:t xml:space="preserve">v případě, že mu objednatel poskytne zálohu (bez ohledu na to, zda je dohodnut její účel), </w:t>
      </w:r>
      <w:r w:rsidRPr="002C0158">
        <w:rPr>
          <w:sz w:val="16"/>
        </w:rPr>
        <w:t>povinen poskytnout objednateli slevu z ceny díla</w:t>
      </w:r>
      <w:r>
        <w:rPr>
          <w:sz w:val="16"/>
        </w:rPr>
        <w:t xml:space="preserve"> odpovídající úroku z poskytnuté zálohy za období </w:t>
      </w:r>
      <w:r w:rsidRPr="002C0158">
        <w:rPr>
          <w:sz w:val="16"/>
        </w:rPr>
        <w:t xml:space="preserve">ode dne odepsání zálohy z účtu objednatele do dne vystavení konečné faktury zhotovitelem v souladu se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a </w:t>
      </w:r>
      <w:r w:rsidRPr="002C0158">
        <w:rPr>
          <w:b/>
          <w:bCs/>
          <w:sz w:val="16"/>
        </w:rPr>
        <w:t>VOP</w:t>
      </w:r>
      <w:r>
        <w:rPr>
          <w:b/>
          <w:bCs/>
          <w:sz w:val="16"/>
        </w:rPr>
        <w:t xml:space="preserve"> </w:t>
      </w:r>
      <w:r>
        <w:rPr>
          <w:bCs/>
          <w:sz w:val="16"/>
        </w:rPr>
        <w:t>v roční výši</w:t>
      </w:r>
      <w:r>
        <w:rPr>
          <w:b/>
          <w:bCs/>
          <w:sz w:val="16"/>
        </w:rPr>
        <w:t xml:space="preserve"> </w:t>
      </w:r>
      <w:r w:rsidRPr="00AF6E0F">
        <w:rPr>
          <w:bCs/>
          <w:sz w:val="16"/>
        </w:rPr>
        <w:t>odpovídající</w:t>
      </w:r>
      <w:r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dvoutýdenní </w:t>
      </w:r>
      <w:proofErr w:type="spellStart"/>
      <w:r w:rsidRPr="002C0158">
        <w:rPr>
          <w:sz w:val="16"/>
        </w:rPr>
        <w:t>repo</w:t>
      </w:r>
      <w:proofErr w:type="spellEnd"/>
      <w:r w:rsidRPr="002C0158">
        <w:rPr>
          <w:sz w:val="16"/>
        </w:rPr>
        <w:t xml:space="preserve"> sazb</w:t>
      </w:r>
      <w:r>
        <w:rPr>
          <w:sz w:val="16"/>
        </w:rPr>
        <w:t>ě</w:t>
      </w:r>
      <w:r w:rsidRPr="002C0158">
        <w:rPr>
          <w:sz w:val="16"/>
        </w:rPr>
        <w:t xml:space="preserve"> stanovené ČNB platné </w:t>
      </w:r>
      <w:r>
        <w:rPr>
          <w:sz w:val="16"/>
        </w:rPr>
        <w:t>ke dni</w:t>
      </w:r>
      <w:r w:rsidRPr="002C0158">
        <w:rPr>
          <w:sz w:val="16"/>
        </w:rPr>
        <w:t xml:space="preserve"> uzavření </w:t>
      </w:r>
      <w:proofErr w:type="spellStart"/>
      <w:r w:rsidRPr="00360482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zvýšené o </w:t>
      </w:r>
      <w:r>
        <w:rPr>
          <w:sz w:val="16"/>
        </w:rPr>
        <w:t>osm</w:t>
      </w:r>
      <w:r w:rsidRPr="002C0158">
        <w:rPr>
          <w:sz w:val="16"/>
        </w:rPr>
        <w:t xml:space="preserve"> procentních bodů.</w:t>
      </w:r>
    </w:p>
    <w:p w:rsidR="008D43BD" w:rsidRPr="00C16001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C16001">
        <w:rPr>
          <w:sz w:val="16"/>
        </w:rPr>
        <w:t>Pokud se strany nedohodnou jinak, bude záloha započtena proti ceně díla</w:t>
      </w:r>
      <w:r>
        <w:rPr>
          <w:sz w:val="16"/>
        </w:rPr>
        <w:t xml:space="preserve">, přičemž </w:t>
      </w:r>
      <w:r w:rsidRPr="00C16001">
        <w:rPr>
          <w:sz w:val="16"/>
        </w:rPr>
        <w:t>bude zohledněna v konečné faktuře.</w:t>
      </w:r>
      <w:r>
        <w:rPr>
          <w:sz w:val="16"/>
        </w:rPr>
        <w:t xml:space="preserve"> V případě předčasného ukončení </w:t>
      </w:r>
      <w:proofErr w:type="spellStart"/>
      <w:r w:rsidRPr="00C16001">
        <w:rPr>
          <w:b/>
          <w:sz w:val="16"/>
        </w:rPr>
        <w:t>SoD</w:t>
      </w:r>
      <w:proofErr w:type="spellEnd"/>
      <w:r w:rsidRPr="00C16001">
        <w:rPr>
          <w:b/>
          <w:sz w:val="16"/>
        </w:rPr>
        <w:t xml:space="preserve"> </w:t>
      </w:r>
      <w:r>
        <w:rPr>
          <w:sz w:val="16"/>
        </w:rPr>
        <w:t xml:space="preserve">je zhotovitel povinen vrátit poskytnutou zálohu do 5 pracovních dnů ode dne, k němuž dojde k předčasnému ukončení </w:t>
      </w:r>
      <w:proofErr w:type="spellStart"/>
      <w:r w:rsidRPr="00C16001">
        <w:rPr>
          <w:b/>
          <w:sz w:val="16"/>
        </w:rPr>
        <w:t>SoD</w:t>
      </w:r>
      <w:proofErr w:type="spellEnd"/>
      <w:r>
        <w:rPr>
          <w:sz w:val="16"/>
        </w:rPr>
        <w:t>.</w:t>
      </w:r>
    </w:p>
    <w:p w:rsidR="008D43BD" w:rsidRPr="00FE7C7A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/>
        <w:ind w:left="360" w:hanging="357"/>
        <w:jc w:val="both"/>
        <w:rPr>
          <w:sz w:val="16"/>
        </w:rPr>
      </w:pPr>
      <w:r w:rsidRPr="00FE7C7A">
        <w:rPr>
          <w:sz w:val="16"/>
        </w:rPr>
        <w:t>Úhrada ceny díla, příp. etap bude provedena vždy na základě příslušné faktury, přičemž:</w:t>
      </w:r>
    </w:p>
    <w:p w:rsidR="008D43BD" w:rsidRPr="00FE7C7A" w:rsidRDefault="008D43BD" w:rsidP="008D43BD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ind w:left="720" w:hanging="357"/>
        <w:jc w:val="both"/>
        <w:rPr>
          <w:iCs/>
          <w:sz w:val="16"/>
        </w:rPr>
      </w:pPr>
      <w:r w:rsidRPr="00FE7C7A">
        <w:rPr>
          <w:b/>
          <w:bCs/>
          <w:iCs/>
          <w:sz w:val="16"/>
        </w:rPr>
        <w:t>měsíční</w:t>
      </w:r>
      <w:r w:rsidRPr="00FE7C7A">
        <w:rPr>
          <w:iCs/>
          <w:sz w:val="16"/>
        </w:rPr>
        <w:t xml:space="preserve"> </w:t>
      </w:r>
      <w:r w:rsidRPr="00FE7C7A">
        <w:rPr>
          <w:b/>
          <w:iCs/>
          <w:sz w:val="16"/>
        </w:rPr>
        <w:t>faktura</w:t>
      </w:r>
      <w:r w:rsidRPr="00FE7C7A">
        <w:rPr>
          <w:iCs/>
          <w:sz w:val="16"/>
        </w:rPr>
        <w:t xml:space="preserve"> bude vystavena vždy do 14 dnů od posledního dne příslušného kalendářního měsíce; </w:t>
      </w:r>
    </w:p>
    <w:p w:rsidR="008D43BD" w:rsidRPr="00FE7C7A" w:rsidRDefault="008D43BD" w:rsidP="008D43BD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ind w:left="720" w:hanging="357"/>
        <w:jc w:val="both"/>
        <w:rPr>
          <w:iCs/>
          <w:sz w:val="16"/>
        </w:rPr>
      </w:pPr>
      <w:r w:rsidRPr="00FE7C7A">
        <w:rPr>
          <w:b/>
          <w:bCs/>
          <w:iCs/>
          <w:sz w:val="16"/>
        </w:rPr>
        <w:t xml:space="preserve">dílčí faktura </w:t>
      </w:r>
      <w:r w:rsidRPr="00FE7C7A">
        <w:rPr>
          <w:bCs/>
          <w:iCs/>
          <w:sz w:val="16"/>
        </w:rPr>
        <w:t>bude vystavena vždy</w:t>
      </w:r>
      <w:r w:rsidRPr="00FE7C7A">
        <w:rPr>
          <w:iCs/>
          <w:sz w:val="16"/>
        </w:rPr>
        <w:t xml:space="preserve"> do 14 dnů od provedení příslušné etapy, v souladu s čl. III. odst. 5. </w:t>
      </w:r>
      <w:r w:rsidRPr="00FE7C7A">
        <w:rPr>
          <w:b/>
          <w:bCs/>
          <w:iCs/>
          <w:sz w:val="16"/>
        </w:rPr>
        <w:t xml:space="preserve">VOP, </w:t>
      </w:r>
      <w:r w:rsidRPr="00FE7C7A">
        <w:rPr>
          <w:iCs/>
          <w:sz w:val="16"/>
        </w:rPr>
        <w:t xml:space="preserve"> </w:t>
      </w:r>
    </w:p>
    <w:p w:rsidR="008D43BD" w:rsidRPr="00FE7C7A" w:rsidRDefault="008D43BD" w:rsidP="008D43BD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ind w:left="709" w:hanging="349"/>
        <w:jc w:val="both"/>
        <w:rPr>
          <w:iCs/>
          <w:sz w:val="16"/>
        </w:rPr>
      </w:pPr>
      <w:r w:rsidRPr="00FE7C7A">
        <w:rPr>
          <w:b/>
          <w:iCs/>
          <w:sz w:val="16"/>
        </w:rPr>
        <w:t>konečná faktura</w:t>
      </w:r>
      <w:r w:rsidRPr="00FE7C7A">
        <w:rPr>
          <w:iCs/>
          <w:sz w:val="16"/>
        </w:rPr>
        <w:t xml:space="preserve"> bude vystavena do 14 dnů ode dne provedení díla; </w:t>
      </w:r>
    </w:p>
    <w:p w:rsidR="008D43BD" w:rsidRPr="00FE7C7A" w:rsidRDefault="008D43BD" w:rsidP="008D43BD">
      <w:pPr>
        <w:widowControl w:val="0"/>
        <w:numPr>
          <w:ilvl w:val="1"/>
          <w:numId w:val="3"/>
        </w:numPr>
        <w:tabs>
          <w:tab w:val="clear" w:pos="1440"/>
          <w:tab w:val="num" w:pos="709"/>
        </w:tabs>
        <w:ind w:left="709" w:hanging="349"/>
        <w:jc w:val="both"/>
        <w:rPr>
          <w:iCs/>
          <w:sz w:val="16"/>
        </w:rPr>
      </w:pPr>
      <w:r w:rsidRPr="00FE7C7A">
        <w:rPr>
          <w:b/>
          <w:bCs/>
          <w:iCs/>
          <w:sz w:val="16"/>
        </w:rPr>
        <w:t>zálohová faktura bude</w:t>
      </w:r>
      <w:r w:rsidRPr="00FE7C7A">
        <w:rPr>
          <w:iCs/>
          <w:sz w:val="16"/>
        </w:rPr>
        <w:t xml:space="preserve"> vystavena dle platebního kalendáře, který je přílohou příslušné </w:t>
      </w:r>
      <w:proofErr w:type="spellStart"/>
      <w:r w:rsidRPr="00FE7C7A">
        <w:rPr>
          <w:b/>
          <w:bCs/>
          <w:iCs/>
          <w:sz w:val="16"/>
        </w:rPr>
        <w:t>SoD</w:t>
      </w:r>
      <w:proofErr w:type="spellEnd"/>
      <w:r w:rsidRPr="00FE7C7A">
        <w:rPr>
          <w:b/>
          <w:bCs/>
          <w:iCs/>
          <w:sz w:val="16"/>
        </w:rPr>
        <w:t xml:space="preserve">. </w:t>
      </w:r>
    </w:p>
    <w:p w:rsidR="008D43BD" w:rsidRPr="005879E2" w:rsidRDefault="008D43BD" w:rsidP="008D43BD">
      <w:pPr>
        <w:widowControl w:val="0"/>
        <w:ind w:left="360"/>
        <w:jc w:val="both"/>
        <w:rPr>
          <w:iCs/>
          <w:sz w:val="16"/>
        </w:rPr>
      </w:pPr>
      <w:r w:rsidRPr="00FE7C7A">
        <w:rPr>
          <w:b/>
          <w:bCs/>
          <w:iCs/>
          <w:sz w:val="16"/>
        </w:rPr>
        <w:t>Pos</w:t>
      </w:r>
      <w:r w:rsidRPr="00FE7C7A">
        <w:rPr>
          <w:iCs/>
          <w:sz w:val="16"/>
        </w:rPr>
        <w:t>kytnuté zálohy budou vyúčtovány ve fakturách dle písm. a), b) nebo c) tohoto odst. 5. Zálohové faktury mu</w:t>
      </w:r>
      <w:r w:rsidRPr="00FE7C7A">
        <w:rPr>
          <w:b/>
          <w:bCs/>
          <w:iCs/>
          <w:sz w:val="16"/>
        </w:rPr>
        <w:t>s</w:t>
      </w:r>
      <w:r w:rsidRPr="00FE7C7A">
        <w:rPr>
          <w:bCs/>
          <w:iCs/>
          <w:sz w:val="16"/>
        </w:rPr>
        <w:t>í</w:t>
      </w:r>
      <w:r w:rsidRPr="00FE7C7A">
        <w:rPr>
          <w:b/>
          <w:bCs/>
          <w:iCs/>
          <w:sz w:val="16"/>
        </w:rPr>
        <w:t xml:space="preserve"> </w:t>
      </w:r>
      <w:r w:rsidRPr="00FE7C7A">
        <w:rPr>
          <w:iCs/>
          <w:sz w:val="16"/>
        </w:rPr>
        <w:t xml:space="preserve">mít stejné náležitosti jako běžné faktury. Zhotovitel je povinen v souladu s příslušnými ustanoveními zákona č. </w:t>
      </w:r>
      <w:r w:rsidRPr="00FE7C7A">
        <w:rPr>
          <w:b/>
          <w:iCs/>
          <w:sz w:val="16"/>
        </w:rPr>
        <w:t>235/2004</w:t>
      </w:r>
      <w:r w:rsidRPr="00FE7C7A">
        <w:rPr>
          <w:iCs/>
          <w:sz w:val="16"/>
        </w:rPr>
        <w:t xml:space="preserve"> Sb. vystavit nejpozději do 15 dnů ode dne přijetí každé jednotlivé zálohy fakturu obsahující veškeré náležitosti daňového dokladu, resp. uvedené v těchto VOP.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iCs/>
          <w:sz w:val="16"/>
        </w:rPr>
        <w:t>F</w:t>
      </w:r>
      <w:r w:rsidRPr="005879E2">
        <w:rPr>
          <w:iCs/>
          <w:sz w:val="16"/>
        </w:rPr>
        <w:t>aktur</w:t>
      </w:r>
      <w:r>
        <w:rPr>
          <w:iCs/>
          <w:sz w:val="16"/>
        </w:rPr>
        <w:t>ovaná částka</w:t>
      </w:r>
      <w:r w:rsidRPr="005879E2">
        <w:rPr>
          <w:iCs/>
          <w:sz w:val="16"/>
        </w:rPr>
        <w:t xml:space="preserve"> </w:t>
      </w:r>
      <w:r>
        <w:rPr>
          <w:iCs/>
          <w:sz w:val="16"/>
        </w:rPr>
        <w:t>(</w:t>
      </w:r>
      <w:r>
        <w:rPr>
          <w:sz w:val="16"/>
        </w:rPr>
        <w:t>případně jiné</w:t>
      </w:r>
      <w:r w:rsidRPr="00B377C1">
        <w:rPr>
          <w:sz w:val="16"/>
        </w:rPr>
        <w:t xml:space="preserve"> peněžní závazky vyplývající z</w:t>
      </w:r>
      <w:r>
        <w:rPr>
          <w:sz w:val="16"/>
        </w:rPr>
        <w:t xml:space="preserve">e </w:t>
      </w:r>
      <w:proofErr w:type="spellStart"/>
      <w:r>
        <w:rPr>
          <w:b/>
          <w:sz w:val="16"/>
        </w:rPr>
        <w:t>SoD</w:t>
      </w:r>
      <w:proofErr w:type="spellEnd"/>
      <w:r w:rsidRPr="00B377C1">
        <w:rPr>
          <w:sz w:val="16"/>
        </w:rPr>
        <w:t xml:space="preserve"> a/nebo s ní jakkoli související</w:t>
      </w:r>
      <w:r>
        <w:rPr>
          <w:sz w:val="16"/>
        </w:rPr>
        <w:t>)</w:t>
      </w:r>
      <w:r>
        <w:rPr>
          <w:iCs/>
          <w:sz w:val="16"/>
        </w:rPr>
        <w:t xml:space="preserve"> je splatná vždy do</w:t>
      </w:r>
      <w:r w:rsidRPr="005879E2">
        <w:rPr>
          <w:iCs/>
          <w:sz w:val="16"/>
        </w:rPr>
        <w:t xml:space="preserve"> </w:t>
      </w:r>
      <w:r>
        <w:rPr>
          <w:iCs/>
          <w:sz w:val="16"/>
        </w:rPr>
        <w:t>3</w:t>
      </w:r>
      <w:r w:rsidRPr="005879E2">
        <w:rPr>
          <w:iCs/>
          <w:sz w:val="16"/>
        </w:rPr>
        <w:t>0 dní od</w:t>
      </w:r>
      <w:r>
        <w:rPr>
          <w:iCs/>
          <w:sz w:val="16"/>
        </w:rPr>
        <w:t>e dne</w:t>
      </w:r>
      <w:r w:rsidRPr="005879E2">
        <w:rPr>
          <w:iCs/>
          <w:sz w:val="16"/>
        </w:rPr>
        <w:t xml:space="preserve"> doručení</w:t>
      </w:r>
      <w:r>
        <w:rPr>
          <w:iCs/>
          <w:sz w:val="16"/>
        </w:rPr>
        <w:t xml:space="preserve"> příslušné faktury obsahující všechny zákonem a dohodou stran stanovené náležitosti objednateli</w:t>
      </w:r>
      <w:r w:rsidRPr="005879E2">
        <w:rPr>
          <w:iCs/>
          <w:sz w:val="16"/>
        </w:rPr>
        <w:t>, není-li v příslu</w:t>
      </w:r>
      <w:r w:rsidRPr="002C0158">
        <w:rPr>
          <w:sz w:val="16"/>
        </w:rPr>
        <w:t xml:space="preserve">šné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proofErr w:type="gramEnd"/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>dohodnut</w:t>
      </w:r>
      <w:r>
        <w:rPr>
          <w:sz w:val="16"/>
        </w:rPr>
        <w:t xml:space="preserve">a </w:t>
      </w:r>
      <w:r w:rsidRPr="002C0158">
        <w:rPr>
          <w:sz w:val="16"/>
        </w:rPr>
        <w:t>jin</w:t>
      </w:r>
      <w:r>
        <w:rPr>
          <w:sz w:val="16"/>
        </w:rPr>
        <w:t xml:space="preserve">á lhůta splatnosti, a to </w:t>
      </w:r>
      <w:r w:rsidRPr="00B377C1">
        <w:rPr>
          <w:sz w:val="16"/>
        </w:rPr>
        <w:t>bezhotovostním převodem na účet (případně účty) druhé smluvní strany vedený u poskytovatele platebních služeb, který je uveden na příslušném platebním (daňovém) dokladu</w:t>
      </w:r>
      <w:r w:rsidRPr="002C0158">
        <w:rPr>
          <w:sz w:val="16"/>
        </w:rPr>
        <w:t>.</w:t>
      </w:r>
    </w:p>
    <w:p w:rsidR="008D43BD" w:rsidRPr="00C16001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C16001">
        <w:rPr>
          <w:sz w:val="16"/>
        </w:rPr>
        <w:t xml:space="preserve">Místem pro doručení faktur je sídlo objednatele. Při osobním doručení faktur musí být faktury předány pracovníkovi podatelny, nebo – není-li v sídle objednatele podatelna – pracovníkovi recepce </w:t>
      </w:r>
      <w:r w:rsidRPr="00C16001">
        <w:rPr>
          <w:sz w:val="16"/>
        </w:rPr>
        <w:lastRenderedPageBreak/>
        <w:t>v sídle objednatele.</w:t>
      </w:r>
    </w:p>
    <w:p w:rsidR="008D43BD" w:rsidRPr="0047238A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i/>
          <w:iCs/>
          <w:sz w:val="16"/>
        </w:rPr>
      </w:pPr>
      <w:r w:rsidRPr="0047238A">
        <w:rPr>
          <w:sz w:val="16"/>
        </w:rPr>
        <w:t xml:space="preserve">Zhotovitel je povinen vystavit každou fakturu s náležitostmi daňového dokladu dle zák. č. </w:t>
      </w:r>
      <w:r w:rsidRPr="0047238A">
        <w:rPr>
          <w:b/>
          <w:bCs/>
          <w:sz w:val="16"/>
        </w:rPr>
        <w:t>235/2004</w:t>
      </w:r>
      <w:r w:rsidRPr="0047238A">
        <w:rPr>
          <w:sz w:val="16"/>
        </w:rPr>
        <w:t xml:space="preserve"> Sb., účetního dokladu dle zák. č. </w:t>
      </w:r>
      <w:r w:rsidRPr="0047238A">
        <w:rPr>
          <w:b/>
          <w:bCs/>
          <w:sz w:val="16"/>
        </w:rPr>
        <w:t>563/1991 Sb.</w:t>
      </w:r>
      <w:r w:rsidRPr="0047238A">
        <w:rPr>
          <w:sz w:val="16"/>
        </w:rPr>
        <w:t xml:space="preserve"> a obchodní listiny dle </w:t>
      </w:r>
      <w:proofErr w:type="spellStart"/>
      <w:r w:rsidRPr="0047238A">
        <w:rPr>
          <w:sz w:val="16"/>
        </w:rPr>
        <w:t>ust</w:t>
      </w:r>
      <w:proofErr w:type="spellEnd"/>
      <w:r w:rsidRPr="0047238A">
        <w:rPr>
          <w:sz w:val="16"/>
        </w:rPr>
        <w:t xml:space="preserve">. § </w:t>
      </w:r>
      <w:r>
        <w:rPr>
          <w:sz w:val="16"/>
        </w:rPr>
        <w:t>435 odst. 1</w:t>
      </w:r>
      <w:r w:rsidRPr="0047238A">
        <w:rPr>
          <w:sz w:val="16"/>
        </w:rPr>
        <w:t xml:space="preserve"> </w:t>
      </w:r>
      <w:r w:rsidRPr="0047238A">
        <w:rPr>
          <w:b/>
          <w:bCs/>
          <w:sz w:val="16"/>
        </w:rPr>
        <w:t>zákona</w:t>
      </w:r>
      <w:r w:rsidRPr="0047238A">
        <w:rPr>
          <w:bCs/>
          <w:sz w:val="16"/>
        </w:rPr>
        <w:t>;</w:t>
      </w:r>
      <w:r w:rsidRPr="0047238A">
        <w:rPr>
          <w:b/>
          <w:bCs/>
          <w:sz w:val="16"/>
        </w:rPr>
        <w:t xml:space="preserve"> </w:t>
      </w:r>
      <w:r w:rsidRPr="0047238A">
        <w:rPr>
          <w:sz w:val="16"/>
        </w:rPr>
        <w:t>mimo tyto údaje je povinen ve faktuře uvést dále číslo smlouvy objednatele</w:t>
      </w:r>
      <w:r>
        <w:rPr>
          <w:sz w:val="16"/>
        </w:rPr>
        <w:t>,</w:t>
      </w:r>
      <w:r w:rsidRPr="0047238A">
        <w:rPr>
          <w:sz w:val="16"/>
        </w:rPr>
        <w:t xml:space="preserve"> číslo objednávky objednatele</w:t>
      </w:r>
      <w:r>
        <w:rPr>
          <w:sz w:val="16"/>
        </w:rPr>
        <w:t xml:space="preserve"> (je-li vystavena</w:t>
      </w:r>
      <w:r w:rsidRPr="00A45270">
        <w:rPr>
          <w:sz w:val="16"/>
        </w:rPr>
        <w:t>) a číslo účtu poskytovatele zdanitelného plnění (</w:t>
      </w:r>
      <w:r>
        <w:rPr>
          <w:sz w:val="16"/>
        </w:rPr>
        <w:t>zhotovitele</w:t>
      </w:r>
      <w:r w:rsidRPr="00A45270">
        <w:rPr>
          <w:sz w:val="16"/>
        </w:rPr>
        <w:t>), který musí být veden v České republice a který po celou dobu splatnosti peněžního závazku bude správcem daně zveřejněn způsobem umožňujícím dálkový přístup</w:t>
      </w:r>
      <w:r w:rsidRPr="0047238A">
        <w:rPr>
          <w:sz w:val="16"/>
        </w:rPr>
        <w:t xml:space="preserve">. </w:t>
      </w:r>
    </w:p>
    <w:p w:rsidR="008D43BD" w:rsidRPr="007C18FF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iCs/>
          <w:sz w:val="14"/>
        </w:rPr>
      </w:pPr>
      <w:r w:rsidRPr="003823BA">
        <w:rPr>
          <w:iCs/>
          <w:sz w:val="16"/>
        </w:rPr>
        <w:t>Nedílnou přílohou faktur, p</w:t>
      </w:r>
      <w:r w:rsidRPr="003823BA">
        <w:rPr>
          <w:sz w:val="16"/>
        </w:rPr>
        <w:t>odsta</w:t>
      </w:r>
      <w:r w:rsidRPr="003823BA">
        <w:rPr>
          <w:bCs/>
          <w:sz w:val="16"/>
        </w:rPr>
        <w:t>tnou pro</w:t>
      </w:r>
      <w:r w:rsidRPr="003823BA">
        <w:rPr>
          <w:sz w:val="16"/>
        </w:rPr>
        <w:t xml:space="preserve"> jejich</w:t>
      </w:r>
      <w:r w:rsidRPr="0047238A">
        <w:rPr>
          <w:sz w:val="16"/>
        </w:rPr>
        <w:t xml:space="preserve"> proplacení, je vždy </w:t>
      </w:r>
      <w:r w:rsidRPr="007C18FF">
        <w:rPr>
          <w:sz w:val="16"/>
        </w:rPr>
        <w:t>přísluš</w:t>
      </w:r>
      <w:r w:rsidRPr="007C18FF">
        <w:rPr>
          <w:bCs/>
          <w:sz w:val="16"/>
        </w:rPr>
        <w:t>ný protokol</w:t>
      </w:r>
      <w:r w:rsidRPr="0047238A">
        <w:rPr>
          <w:b/>
          <w:bCs/>
          <w:sz w:val="16"/>
        </w:rPr>
        <w:t xml:space="preserve"> </w:t>
      </w:r>
      <w:r w:rsidRPr="0047238A">
        <w:rPr>
          <w:sz w:val="16"/>
        </w:rPr>
        <w:t xml:space="preserve">potvrzený </w:t>
      </w:r>
      <w:r>
        <w:rPr>
          <w:sz w:val="16"/>
        </w:rPr>
        <w:t>osobou oprávněnou jednat za</w:t>
      </w:r>
      <w:r w:rsidRPr="0047238A">
        <w:rPr>
          <w:sz w:val="16"/>
        </w:rPr>
        <w:t xml:space="preserve"> </w:t>
      </w:r>
      <w:r w:rsidRPr="007C18FF">
        <w:rPr>
          <w:sz w:val="16"/>
        </w:rPr>
        <w:t>obje</w:t>
      </w:r>
      <w:r w:rsidRPr="007C18FF">
        <w:rPr>
          <w:bCs/>
          <w:sz w:val="16"/>
        </w:rPr>
        <w:t>dnatele</w:t>
      </w:r>
      <w:r>
        <w:rPr>
          <w:bCs/>
          <w:sz w:val="16"/>
        </w:rPr>
        <w:t xml:space="preserve"> v dané věci</w:t>
      </w:r>
      <w:r w:rsidRPr="007C18FF">
        <w:rPr>
          <w:bCs/>
          <w:sz w:val="16"/>
        </w:rPr>
        <w:t>,</w:t>
      </w:r>
      <w:r w:rsidRPr="0047238A">
        <w:rPr>
          <w:sz w:val="16"/>
        </w:rPr>
        <w:t xml:space="preserve"> s výslovným uvedením, že příslušnou fakturu lze proplatit a bez </w:t>
      </w:r>
      <w:r w:rsidRPr="007C18FF">
        <w:rPr>
          <w:sz w:val="16"/>
        </w:rPr>
        <w:t>nějž nebude faktura proplacena. Přílohou je</w:t>
      </w:r>
      <w:r w:rsidRPr="007C18FF">
        <w:rPr>
          <w:iCs/>
          <w:sz w:val="14"/>
        </w:rPr>
        <w:t xml:space="preserve"> u faktury:</w:t>
      </w:r>
    </w:p>
    <w:p w:rsidR="008D43BD" w:rsidRPr="007C18FF" w:rsidRDefault="008D43BD" w:rsidP="008D43BD">
      <w:pPr>
        <w:widowControl w:val="0"/>
        <w:numPr>
          <w:ilvl w:val="1"/>
          <w:numId w:val="3"/>
        </w:numPr>
        <w:tabs>
          <w:tab w:val="left" w:pos="720"/>
        </w:tabs>
        <w:ind w:left="720"/>
        <w:jc w:val="both"/>
        <w:rPr>
          <w:iCs/>
          <w:sz w:val="14"/>
        </w:rPr>
      </w:pPr>
      <w:r w:rsidRPr="007C18FF">
        <w:rPr>
          <w:b/>
          <w:bCs/>
          <w:iCs/>
          <w:sz w:val="14"/>
        </w:rPr>
        <w:t xml:space="preserve">zálohové </w:t>
      </w:r>
      <w:r w:rsidRPr="007C18FF">
        <w:rPr>
          <w:b/>
          <w:iCs/>
          <w:sz w:val="14"/>
        </w:rPr>
        <w:t xml:space="preserve">- </w:t>
      </w:r>
      <w:r w:rsidRPr="00AF6E0F">
        <w:rPr>
          <w:bCs/>
          <w:iCs/>
          <w:sz w:val="14"/>
        </w:rPr>
        <w:t>zjišťovací</w:t>
      </w:r>
      <w:r w:rsidRPr="007C18FF">
        <w:rPr>
          <w:iCs/>
          <w:sz w:val="14"/>
        </w:rPr>
        <w:t xml:space="preserve"> protokol potvrzující splnění podmínek pro poskytnutí zálohy,</w:t>
      </w:r>
    </w:p>
    <w:p w:rsidR="008D43BD" w:rsidRPr="007C18FF" w:rsidRDefault="008D43BD" w:rsidP="008D43BD">
      <w:pPr>
        <w:widowControl w:val="0"/>
        <w:numPr>
          <w:ilvl w:val="1"/>
          <w:numId w:val="3"/>
        </w:numPr>
        <w:tabs>
          <w:tab w:val="left" w:pos="720"/>
        </w:tabs>
        <w:ind w:left="720"/>
        <w:jc w:val="both"/>
        <w:rPr>
          <w:iCs/>
          <w:sz w:val="14"/>
        </w:rPr>
      </w:pPr>
      <w:r w:rsidRPr="007C18FF">
        <w:rPr>
          <w:b/>
          <w:bCs/>
          <w:iCs/>
          <w:sz w:val="14"/>
        </w:rPr>
        <w:t xml:space="preserve">dílčí - </w:t>
      </w:r>
      <w:r w:rsidRPr="007C18FF">
        <w:rPr>
          <w:bCs/>
          <w:iCs/>
          <w:sz w:val="14"/>
        </w:rPr>
        <w:t>dílčí</w:t>
      </w:r>
      <w:r w:rsidRPr="007C18FF">
        <w:rPr>
          <w:b/>
          <w:bCs/>
          <w:iCs/>
          <w:sz w:val="14"/>
        </w:rPr>
        <w:t xml:space="preserve"> </w:t>
      </w:r>
      <w:r w:rsidRPr="007C18FF">
        <w:rPr>
          <w:iCs/>
          <w:sz w:val="14"/>
        </w:rPr>
        <w:t>protokol o předání a převzetí příslušné etapy díla;</w:t>
      </w:r>
    </w:p>
    <w:p w:rsidR="008D43BD" w:rsidRPr="007C18FF" w:rsidRDefault="008D43BD" w:rsidP="008D43BD">
      <w:pPr>
        <w:widowControl w:val="0"/>
        <w:numPr>
          <w:ilvl w:val="1"/>
          <w:numId w:val="3"/>
        </w:numPr>
        <w:tabs>
          <w:tab w:val="left" w:pos="720"/>
        </w:tabs>
        <w:ind w:left="720"/>
        <w:jc w:val="both"/>
        <w:rPr>
          <w:iCs/>
          <w:sz w:val="14"/>
        </w:rPr>
      </w:pPr>
      <w:r w:rsidRPr="007C18FF">
        <w:rPr>
          <w:b/>
          <w:bCs/>
          <w:iCs/>
          <w:sz w:val="14"/>
        </w:rPr>
        <w:t xml:space="preserve">měsíční - </w:t>
      </w:r>
      <w:r w:rsidRPr="007C18FF">
        <w:rPr>
          <w:iCs/>
          <w:sz w:val="14"/>
        </w:rPr>
        <w:t>soupis a ocenění provedeného objemu prací, použitého materiálu, dodávek, apod.,</w:t>
      </w:r>
    </w:p>
    <w:p w:rsidR="008D43BD" w:rsidRPr="007C18FF" w:rsidRDefault="008D43BD" w:rsidP="008D43BD">
      <w:pPr>
        <w:widowControl w:val="0"/>
        <w:numPr>
          <w:ilvl w:val="1"/>
          <w:numId w:val="3"/>
        </w:numPr>
        <w:tabs>
          <w:tab w:val="left" w:pos="720"/>
        </w:tabs>
        <w:ind w:left="720"/>
        <w:jc w:val="both"/>
        <w:rPr>
          <w:iCs/>
          <w:sz w:val="14"/>
        </w:rPr>
      </w:pPr>
      <w:r w:rsidRPr="007C18FF">
        <w:rPr>
          <w:b/>
          <w:bCs/>
          <w:iCs/>
          <w:sz w:val="14"/>
        </w:rPr>
        <w:t>konečné</w:t>
      </w:r>
      <w:r w:rsidRPr="007C18FF">
        <w:rPr>
          <w:iCs/>
          <w:sz w:val="14"/>
        </w:rPr>
        <w:t xml:space="preserve"> - protokol o předání a převzetí díla, který bude mj. obsahovat ustanovení s jednoznačným uvedením, že objednatel dílo převzal.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V případě, že faktura nebude mít veškeré </w:t>
      </w:r>
      <w:r w:rsidRPr="00AF6E0F">
        <w:rPr>
          <w:b/>
          <w:iCs/>
          <w:sz w:val="16"/>
        </w:rPr>
        <w:t>zákonem</w:t>
      </w:r>
      <w:r>
        <w:rPr>
          <w:iCs/>
          <w:sz w:val="16"/>
        </w:rPr>
        <w:t xml:space="preserve">, resp. příslušnými obecně závaznými právními předpisy a dohodou stran stanovené </w:t>
      </w:r>
      <w:r w:rsidRPr="002C0158">
        <w:rPr>
          <w:sz w:val="16"/>
        </w:rPr>
        <w:t>náležitosti nebo bude obsahovat nesprávné údaje, je objednatel oprávněn ji vrátit bez zbytečného odkladu k</w:t>
      </w:r>
      <w:r>
        <w:rPr>
          <w:sz w:val="16"/>
        </w:rPr>
        <w:t> vyhotovení nové faktury</w:t>
      </w:r>
      <w:r w:rsidRPr="002C0158">
        <w:rPr>
          <w:sz w:val="16"/>
        </w:rPr>
        <w:t>.</w:t>
      </w:r>
      <w:r>
        <w:rPr>
          <w:sz w:val="16"/>
        </w:rPr>
        <w:t xml:space="preserve"> Doručením vadné faktury nepočíná běžet lhůta splatnosti fakturované částky. 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Za den uskutečnění zdanitelného plnění se považuje den předání a převzetí předmětu díla nebo jeho dílčí části po jejich řádném ukončení (čl. V. odst. 1</w:t>
      </w:r>
      <w:r>
        <w:rPr>
          <w:sz w:val="16"/>
        </w:rPr>
        <w:t>7</w:t>
      </w:r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), resp. poslední den příslušného kalendářního měsíce (v případě úhrady ceny díla v pravidelné měsíční periodě); nebude-li </w:t>
      </w:r>
      <w:proofErr w:type="gramStart"/>
      <w:r>
        <w:rPr>
          <w:sz w:val="16"/>
        </w:rPr>
        <w:t>ve</w:t>
      </w:r>
      <w:proofErr w:type="gramEnd"/>
      <w:r>
        <w:rPr>
          <w:sz w:val="16"/>
        </w:rPr>
        <w:t xml:space="preserve"> </w:t>
      </w:r>
      <w:proofErr w:type="spellStart"/>
      <w:r w:rsidRPr="00C30ECC">
        <w:rPr>
          <w:b/>
          <w:sz w:val="16"/>
        </w:rPr>
        <w:t>SoD</w:t>
      </w:r>
      <w:proofErr w:type="spellEnd"/>
      <w:r>
        <w:rPr>
          <w:sz w:val="16"/>
        </w:rPr>
        <w:t xml:space="preserve"> </w:t>
      </w:r>
      <w:proofErr w:type="gramStart"/>
      <w:r w:rsidRPr="002C0158">
        <w:rPr>
          <w:sz w:val="16"/>
        </w:rPr>
        <w:t>dohodnut</w:t>
      </w:r>
      <w:proofErr w:type="gramEnd"/>
      <w:r w:rsidRPr="002C0158">
        <w:rPr>
          <w:sz w:val="16"/>
        </w:rPr>
        <w:t xml:space="preserve"> jiný den </w:t>
      </w:r>
      <w:r>
        <w:rPr>
          <w:sz w:val="16"/>
        </w:rPr>
        <w:t xml:space="preserve">v kalendářním měsíci </w:t>
      </w:r>
      <w:r w:rsidRPr="002C0158">
        <w:rPr>
          <w:sz w:val="16"/>
        </w:rPr>
        <w:t xml:space="preserve">(např. desátý, dvacátý, apod.). 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V případě převzetí díla</w:t>
      </w:r>
      <w:r>
        <w:rPr>
          <w:sz w:val="16"/>
        </w:rPr>
        <w:t xml:space="preserve"> či</w:t>
      </w:r>
      <w:r w:rsidRPr="002C0158">
        <w:rPr>
          <w:sz w:val="16"/>
        </w:rPr>
        <w:t xml:space="preserve"> etapy </w:t>
      </w:r>
      <w:r>
        <w:rPr>
          <w:sz w:val="16"/>
        </w:rPr>
        <w:t>dle</w:t>
      </w:r>
      <w:r w:rsidRPr="002C0158">
        <w:rPr>
          <w:sz w:val="16"/>
        </w:rPr>
        <w:t xml:space="preserve"> čl. V. odst. 1</w:t>
      </w:r>
      <w:r>
        <w:rPr>
          <w:sz w:val="16"/>
        </w:rPr>
        <w:t>7</w:t>
      </w:r>
      <w:r w:rsidRPr="002C0158">
        <w:rPr>
          <w:sz w:val="16"/>
        </w:rPr>
        <w:t xml:space="preserve">.1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je objednatel oprávněn rozhodnout o tom, že </w:t>
      </w:r>
      <w:r w:rsidRPr="002C0158">
        <w:rPr>
          <w:b/>
          <w:bCs/>
          <w:sz w:val="16"/>
        </w:rPr>
        <w:t>pozastaví</w:t>
      </w:r>
      <w:r w:rsidRPr="002C0158">
        <w:rPr>
          <w:sz w:val="16"/>
        </w:rPr>
        <w:t xml:space="preserve"> až 20% ceny díla (</w:t>
      </w:r>
      <w:r>
        <w:rPr>
          <w:sz w:val="16"/>
        </w:rPr>
        <w:t xml:space="preserve">dále jen </w:t>
      </w:r>
      <w:r w:rsidRPr="002C0158">
        <w:rPr>
          <w:b/>
          <w:bCs/>
          <w:sz w:val="16"/>
        </w:rPr>
        <w:t>pozastávka</w:t>
      </w:r>
      <w:r w:rsidRPr="00C16001">
        <w:rPr>
          <w:sz w:val="16"/>
        </w:rPr>
        <w:t xml:space="preserve">). Osoba oprávněná jednat za objednatele v dané věci připojí poznámku o uplatnění </w:t>
      </w:r>
      <w:r w:rsidRPr="00AF6E0F">
        <w:rPr>
          <w:b/>
          <w:sz w:val="16"/>
        </w:rPr>
        <w:t>pozastávky</w:t>
      </w:r>
      <w:r w:rsidRPr="00C16001">
        <w:rPr>
          <w:sz w:val="16"/>
        </w:rPr>
        <w:t xml:space="preserve"> a o její výši na příslušný předávací protokol,</w:t>
      </w:r>
      <w:r w:rsidRPr="002C0158">
        <w:rPr>
          <w:sz w:val="16"/>
        </w:rPr>
        <w:t xml:space="preserve"> zhotovitel uvede tuto </w:t>
      </w:r>
      <w:r w:rsidRPr="002C0158">
        <w:rPr>
          <w:b/>
          <w:bCs/>
          <w:sz w:val="16"/>
        </w:rPr>
        <w:t>pozastávku</w:t>
      </w:r>
      <w:r w:rsidRPr="002C0158">
        <w:rPr>
          <w:sz w:val="16"/>
        </w:rPr>
        <w:t xml:space="preserve"> na faktuře. </w:t>
      </w:r>
      <w:r>
        <w:rPr>
          <w:sz w:val="16"/>
        </w:rPr>
        <w:t>Právo</w:t>
      </w:r>
      <w:r w:rsidRPr="002C0158">
        <w:rPr>
          <w:sz w:val="16"/>
        </w:rPr>
        <w:t xml:space="preserve"> na zaplacení </w:t>
      </w:r>
      <w:r w:rsidRPr="00AF6E0F">
        <w:rPr>
          <w:b/>
          <w:sz w:val="16"/>
        </w:rPr>
        <w:t>poz</w:t>
      </w:r>
      <w:r>
        <w:rPr>
          <w:b/>
          <w:sz w:val="16"/>
        </w:rPr>
        <w:t>a</w:t>
      </w:r>
      <w:r w:rsidRPr="00AF6E0F">
        <w:rPr>
          <w:b/>
          <w:sz w:val="16"/>
        </w:rPr>
        <w:t>st</w:t>
      </w:r>
      <w:r>
        <w:rPr>
          <w:b/>
          <w:sz w:val="16"/>
        </w:rPr>
        <w:t>á</w:t>
      </w:r>
      <w:r w:rsidRPr="00AF6E0F">
        <w:rPr>
          <w:b/>
          <w:sz w:val="16"/>
        </w:rPr>
        <w:t>vky</w:t>
      </w:r>
      <w:r>
        <w:rPr>
          <w:sz w:val="16"/>
        </w:rPr>
        <w:t xml:space="preserve"> </w:t>
      </w:r>
      <w:r w:rsidRPr="002C0158">
        <w:rPr>
          <w:sz w:val="16"/>
        </w:rPr>
        <w:t xml:space="preserve">vzniká až po odstranění všech případných vad a/nebo nedodělků a předání předmětu díla </w:t>
      </w:r>
      <w:r>
        <w:rPr>
          <w:sz w:val="16"/>
        </w:rPr>
        <w:t xml:space="preserve">či </w:t>
      </w:r>
      <w:r w:rsidRPr="002C0158">
        <w:rPr>
          <w:sz w:val="16"/>
        </w:rPr>
        <w:t xml:space="preserve">etapy </w:t>
      </w:r>
      <w:r>
        <w:rPr>
          <w:sz w:val="16"/>
        </w:rPr>
        <w:t>prostého vad a nedodělků</w:t>
      </w:r>
      <w:r w:rsidRPr="002C0158">
        <w:rPr>
          <w:sz w:val="16"/>
        </w:rPr>
        <w:t xml:space="preserve">, </w:t>
      </w:r>
      <w:r w:rsidRPr="00AF6E0F">
        <w:rPr>
          <w:b/>
          <w:sz w:val="16"/>
        </w:rPr>
        <w:t>pozastávka</w:t>
      </w:r>
      <w:r>
        <w:rPr>
          <w:sz w:val="16"/>
        </w:rPr>
        <w:t xml:space="preserve"> je splatná do 60 dnů ode dne obdržení výzvy zhotovitele k její úhradě.</w:t>
      </w:r>
    </w:p>
    <w:p w:rsidR="008D43BD" w:rsidRPr="002C0158" w:rsidRDefault="008D43BD" w:rsidP="008D43BD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Pokud si strany v příslušné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proofErr w:type="gramEnd"/>
      <w:r w:rsidRPr="002C0158">
        <w:rPr>
          <w:sz w:val="16"/>
        </w:rPr>
        <w:t xml:space="preserve"> sjednaly poskytnutí </w:t>
      </w:r>
      <w:r>
        <w:rPr>
          <w:b/>
          <w:bCs/>
          <w:sz w:val="16"/>
        </w:rPr>
        <w:t>j</w:t>
      </w:r>
      <w:r w:rsidRPr="002C0158">
        <w:rPr>
          <w:b/>
          <w:bCs/>
          <w:sz w:val="16"/>
        </w:rPr>
        <w:t>istoty</w:t>
      </w:r>
      <w:r w:rsidRPr="002C0158">
        <w:rPr>
          <w:sz w:val="16"/>
        </w:rPr>
        <w:t xml:space="preserve">, je zhotovitel povinen ji na své náklady objednateli poskytnout. </w:t>
      </w:r>
      <w:r w:rsidRPr="002C0158">
        <w:rPr>
          <w:b/>
          <w:bCs/>
          <w:sz w:val="16"/>
        </w:rPr>
        <w:t>Jistota</w:t>
      </w:r>
      <w:r w:rsidRPr="002C0158">
        <w:rPr>
          <w:sz w:val="16"/>
        </w:rPr>
        <w:t xml:space="preserve"> slouží k zajištění </w:t>
      </w:r>
      <w:r>
        <w:rPr>
          <w:sz w:val="16"/>
        </w:rPr>
        <w:t xml:space="preserve">veškerých povinností zhotovitele z titulu </w:t>
      </w:r>
      <w:r w:rsidRPr="002C0158">
        <w:rPr>
          <w:sz w:val="16"/>
        </w:rPr>
        <w:t xml:space="preserve">odpovědnosti za vady a </w:t>
      </w:r>
      <w:r>
        <w:rPr>
          <w:sz w:val="16"/>
        </w:rPr>
        <w:t>záruky za jakost</w:t>
      </w:r>
      <w:r w:rsidRPr="002C0158">
        <w:rPr>
          <w:sz w:val="16"/>
        </w:rPr>
        <w:t xml:space="preserve">. Poskytuje-li </w:t>
      </w:r>
      <w:r>
        <w:rPr>
          <w:sz w:val="16"/>
        </w:rPr>
        <w:t xml:space="preserve">zhotovitel </w:t>
      </w:r>
      <w:r w:rsidRPr="002C0158">
        <w:rPr>
          <w:sz w:val="16"/>
        </w:rPr>
        <w:t xml:space="preserve">v rámci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záručních dob více, platí pro trvání doby poskytnutí </w:t>
      </w:r>
      <w:r>
        <w:rPr>
          <w:b/>
          <w:bCs/>
          <w:sz w:val="16"/>
        </w:rPr>
        <w:t>j</w:t>
      </w:r>
      <w:r w:rsidRPr="002C0158">
        <w:rPr>
          <w:b/>
          <w:bCs/>
          <w:sz w:val="16"/>
        </w:rPr>
        <w:t xml:space="preserve">istoty </w:t>
      </w:r>
      <w:r w:rsidRPr="002C0158">
        <w:rPr>
          <w:sz w:val="16"/>
        </w:rPr>
        <w:t xml:space="preserve">ta nejdelší. </w:t>
      </w:r>
      <w:r w:rsidRPr="002C0158">
        <w:rPr>
          <w:b/>
          <w:bCs/>
          <w:sz w:val="16"/>
        </w:rPr>
        <w:t xml:space="preserve">Jistotu </w:t>
      </w:r>
      <w:r w:rsidRPr="002C0158">
        <w:rPr>
          <w:sz w:val="16"/>
        </w:rPr>
        <w:t xml:space="preserve">poskytne ve formě </w:t>
      </w:r>
      <w:r w:rsidRPr="002C0158">
        <w:rPr>
          <w:b/>
          <w:bCs/>
          <w:sz w:val="16"/>
        </w:rPr>
        <w:t>bankovní záruky</w:t>
      </w:r>
      <w:r w:rsidRPr="002C0158">
        <w:rPr>
          <w:sz w:val="16"/>
        </w:rPr>
        <w:t xml:space="preserve"> a za podmínek stanovených objednatelem.</w:t>
      </w:r>
    </w:p>
    <w:p w:rsidR="008D43BD" w:rsidRPr="006626CC" w:rsidRDefault="008D43BD" w:rsidP="008D43BD">
      <w:pPr>
        <w:widowControl w:val="0"/>
        <w:numPr>
          <w:ilvl w:val="1"/>
          <w:numId w:val="20"/>
        </w:numPr>
        <w:tabs>
          <w:tab w:val="clear" w:pos="360"/>
          <w:tab w:val="left" w:pos="720"/>
        </w:tabs>
        <w:spacing w:before="60" w:after="60"/>
        <w:ind w:left="720"/>
        <w:jc w:val="both"/>
        <w:rPr>
          <w:b/>
          <w:bCs/>
          <w:sz w:val="16"/>
        </w:rPr>
      </w:pPr>
      <w:r w:rsidRPr="002C0158">
        <w:rPr>
          <w:b/>
          <w:bCs/>
          <w:sz w:val="16"/>
        </w:rPr>
        <w:t>Jistotu</w:t>
      </w:r>
      <w:r w:rsidRPr="002C0158">
        <w:rPr>
          <w:sz w:val="16"/>
        </w:rPr>
        <w:t xml:space="preserve"> je zhotovitel povinen předložit </w:t>
      </w:r>
      <w:r>
        <w:rPr>
          <w:sz w:val="16"/>
        </w:rPr>
        <w:t xml:space="preserve">objednateli </w:t>
      </w:r>
      <w:r w:rsidRPr="002C0158">
        <w:rPr>
          <w:sz w:val="16"/>
        </w:rPr>
        <w:t xml:space="preserve">při přejímacím řízení dokončeného díla (tj. poslední etapy), a to ve formě neodvolatelné </w:t>
      </w:r>
      <w:r w:rsidRPr="002C0158">
        <w:rPr>
          <w:b/>
          <w:bCs/>
          <w:sz w:val="16"/>
        </w:rPr>
        <w:t>bankovní záruky</w:t>
      </w:r>
      <w:r w:rsidRPr="002C0158">
        <w:rPr>
          <w:sz w:val="16"/>
        </w:rPr>
        <w:t xml:space="preserve"> (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2029</w:t>
      </w:r>
      <w:r w:rsidRPr="002C0158">
        <w:rPr>
          <w:sz w:val="16"/>
        </w:rPr>
        <w:t xml:space="preserve"> a násl.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>) vyplatitelné bez dalšího na první požádání a bez námitek od některé</w:t>
      </w:r>
      <w:r>
        <w:rPr>
          <w:sz w:val="16"/>
        </w:rPr>
        <w:t xml:space="preserve"> renomované</w:t>
      </w:r>
      <w:r w:rsidRPr="002C0158">
        <w:rPr>
          <w:sz w:val="16"/>
        </w:rPr>
        <w:t xml:space="preserve"> banky</w:t>
      </w:r>
      <w:r>
        <w:rPr>
          <w:sz w:val="16"/>
        </w:rPr>
        <w:t xml:space="preserve"> dlouhodobě působící na tuzemském trhu</w:t>
      </w:r>
      <w:r w:rsidRPr="002C0158">
        <w:rPr>
          <w:sz w:val="16"/>
        </w:rPr>
        <w:t xml:space="preserve">. </w:t>
      </w:r>
      <w:r w:rsidRPr="002C0158">
        <w:rPr>
          <w:b/>
          <w:bCs/>
          <w:sz w:val="16"/>
        </w:rPr>
        <w:t>Jistota</w:t>
      </w:r>
      <w:r w:rsidRPr="002C0158">
        <w:rPr>
          <w:sz w:val="16"/>
        </w:rPr>
        <w:t xml:space="preserve"> musí být vystavena na částku min. 5% ceny díla</w:t>
      </w:r>
      <w:r>
        <w:rPr>
          <w:sz w:val="16"/>
        </w:rPr>
        <w:t xml:space="preserve">, tak aby ji bylo možné uplatnit po celou záruční </w:t>
      </w:r>
      <w:r w:rsidRPr="002C0158">
        <w:rPr>
          <w:sz w:val="16"/>
        </w:rPr>
        <w:t xml:space="preserve">dobu. </w:t>
      </w:r>
      <w:r w:rsidRPr="002C0158">
        <w:rPr>
          <w:b/>
          <w:bCs/>
          <w:sz w:val="16"/>
        </w:rPr>
        <w:t>Jistota</w:t>
      </w:r>
      <w:r w:rsidRPr="002C0158">
        <w:rPr>
          <w:sz w:val="16"/>
        </w:rPr>
        <w:t xml:space="preserve"> bude zhotoviteli vrácena po uplynutí </w:t>
      </w:r>
      <w:r>
        <w:rPr>
          <w:sz w:val="16"/>
        </w:rPr>
        <w:t xml:space="preserve">záruční doby za podmínky, že zhotovitel řádně splnil veškeré své povinnosti dle </w:t>
      </w:r>
      <w:proofErr w:type="spellStart"/>
      <w:r>
        <w:rPr>
          <w:sz w:val="16"/>
        </w:rPr>
        <w:t>SoD</w:t>
      </w:r>
      <w:proofErr w:type="spellEnd"/>
      <w:r>
        <w:rPr>
          <w:sz w:val="16"/>
        </w:rPr>
        <w:t xml:space="preserve">. </w:t>
      </w:r>
    </w:p>
    <w:p w:rsidR="008D43BD" w:rsidRPr="004F2721" w:rsidRDefault="008D43BD" w:rsidP="008D43BD">
      <w:pPr>
        <w:numPr>
          <w:ilvl w:val="0"/>
          <w:numId w:val="20"/>
        </w:numPr>
        <w:spacing w:after="120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P</w:t>
      </w:r>
      <w:r w:rsidRPr="004F2721">
        <w:rPr>
          <w:rFonts w:eastAsia="Calibri"/>
          <w:sz w:val="16"/>
          <w:szCs w:val="16"/>
        </w:rPr>
        <w:t>říjemce zdanitelného plnění (</w:t>
      </w:r>
      <w:r>
        <w:rPr>
          <w:rFonts w:eastAsia="Calibri"/>
          <w:sz w:val="16"/>
          <w:szCs w:val="16"/>
        </w:rPr>
        <w:t>objednatel</w:t>
      </w:r>
      <w:r w:rsidRPr="004F2721">
        <w:rPr>
          <w:rFonts w:eastAsia="Calibri"/>
          <w:sz w:val="16"/>
          <w:szCs w:val="16"/>
        </w:rPr>
        <w:t xml:space="preserve">) je oprávněn uhradit za </w:t>
      </w:r>
      <w:r>
        <w:rPr>
          <w:rFonts w:eastAsia="Calibri"/>
          <w:sz w:val="16"/>
          <w:szCs w:val="16"/>
        </w:rPr>
        <w:t>zhotovitele</w:t>
      </w:r>
      <w:r w:rsidRPr="004F2721">
        <w:rPr>
          <w:rFonts w:eastAsia="Calibri"/>
          <w:sz w:val="16"/>
          <w:szCs w:val="16"/>
        </w:rPr>
        <w:t xml:space="preserve"> daň z přidané hodnoty z takového zdanitelného plnění v souladu s § 109a</w:t>
      </w:r>
      <w:r>
        <w:rPr>
          <w:rFonts w:eastAsia="Calibri"/>
          <w:sz w:val="16"/>
          <w:szCs w:val="16"/>
        </w:rPr>
        <w:t xml:space="preserve"> zákona č.</w:t>
      </w:r>
      <w:r w:rsidRPr="004F2721">
        <w:rPr>
          <w:rFonts w:eastAsia="Calibri"/>
          <w:sz w:val="16"/>
          <w:szCs w:val="16"/>
        </w:rPr>
        <w:t xml:space="preserve"> </w:t>
      </w:r>
      <w:r w:rsidRPr="004F2721">
        <w:rPr>
          <w:rFonts w:eastAsia="Calibri"/>
          <w:b/>
          <w:bCs/>
          <w:sz w:val="16"/>
          <w:szCs w:val="16"/>
        </w:rPr>
        <w:t>235/2004 Sb.</w:t>
      </w:r>
      <w:r w:rsidRPr="004F2721">
        <w:rPr>
          <w:rFonts w:eastAsia="Calibri"/>
          <w:sz w:val="16"/>
          <w:szCs w:val="16"/>
        </w:rPr>
        <w:t xml:space="preserve">, pokud je v okamžiku uskutečnění zdanitelného plnění o </w:t>
      </w:r>
      <w:r>
        <w:rPr>
          <w:rFonts w:eastAsia="Calibri"/>
          <w:sz w:val="16"/>
          <w:szCs w:val="16"/>
        </w:rPr>
        <w:t>zhotoviteli</w:t>
      </w:r>
      <w:r w:rsidRPr="004F2721">
        <w:rPr>
          <w:rFonts w:eastAsia="Calibri"/>
          <w:sz w:val="16"/>
          <w:szCs w:val="16"/>
        </w:rPr>
        <w:t xml:space="preserve"> zveřejněna způsobem umožňujícím dálkový přístup skutečnost, že je nespolehlivým plátcem.</w:t>
      </w:r>
    </w:p>
    <w:p w:rsidR="008D43BD" w:rsidRPr="004F2721" w:rsidRDefault="008D43BD" w:rsidP="008D43BD">
      <w:pPr>
        <w:numPr>
          <w:ilvl w:val="0"/>
          <w:numId w:val="20"/>
        </w:numPr>
        <w:spacing w:after="120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lastRenderedPageBreak/>
        <w:t>Objednatel</w:t>
      </w:r>
      <w:r w:rsidRPr="004F2721">
        <w:rPr>
          <w:rFonts w:eastAsia="Calibri"/>
          <w:sz w:val="16"/>
          <w:szCs w:val="16"/>
        </w:rPr>
        <w:t xml:space="preserve"> je oprávněn uhradit za </w:t>
      </w:r>
      <w:r>
        <w:rPr>
          <w:rFonts w:eastAsia="Calibri"/>
          <w:sz w:val="16"/>
          <w:szCs w:val="16"/>
        </w:rPr>
        <w:t>zhotovitele</w:t>
      </w:r>
      <w:r w:rsidRPr="004F2721">
        <w:rPr>
          <w:rFonts w:eastAsia="Calibri"/>
          <w:sz w:val="16"/>
          <w:szCs w:val="16"/>
        </w:rPr>
        <w:t xml:space="preserve"> daň z přidané hodnoty z takového zdanitelného plnění v souladu s § 109a </w:t>
      </w:r>
      <w:r>
        <w:rPr>
          <w:rFonts w:eastAsia="Calibri"/>
          <w:sz w:val="16"/>
          <w:szCs w:val="16"/>
        </w:rPr>
        <w:t xml:space="preserve">zákona č. </w:t>
      </w:r>
      <w:r w:rsidRPr="004F2721">
        <w:rPr>
          <w:rFonts w:eastAsia="Calibri"/>
          <w:b/>
          <w:bCs/>
          <w:sz w:val="16"/>
          <w:szCs w:val="16"/>
        </w:rPr>
        <w:t>235/2004 Sb.</w:t>
      </w:r>
      <w:r>
        <w:rPr>
          <w:rFonts w:eastAsia="Calibri"/>
          <w:b/>
          <w:bCs/>
          <w:sz w:val="16"/>
          <w:szCs w:val="16"/>
        </w:rPr>
        <w:t xml:space="preserve"> </w:t>
      </w:r>
      <w:r w:rsidRPr="004F2721">
        <w:rPr>
          <w:rFonts w:eastAsia="Calibri"/>
          <w:sz w:val="16"/>
          <w:szCs w:val="16"/>
        </w:rPr>
        <w:t>také v případě: (i) kdy má být peněžní plnění poskytnuto bezhotovostním převodem zcela nebo zčásti na účet vedený poskytovatelem platebních služeb mimo Českou republiku, nebo (</w:t>
      </w:r>
      <w:proofErr w:type="spellStart"/>
      <w:r w:rsidRPr="004F2721">
        <w:rPr>
          <w:rFonts w:eastAsia="Calibri"/>
          <w:sz w:val="16"/>
          <w:szCs w:val="16"/>
        </w:rPr>
        <w:t>ii</w:t>
      </w:r>
      <w:proofErr w:type="spellEnd"/>
      <w:r w:rsidRPr="004F2721">
        <w:rPr>
          <w:rFonts w:eastAsia="Calibri"/>
          <w:sz w:val="16"/>
          <w:szCs w:val="16"/>
        </w:rPr>
        <w:t xml:space="preserve">) </w:t>
      </w:r>
      <w:r w:rsidRPr="004F2721">
        <w:rPr>
          <w:sz w:val="16"/>
          <w:szCs w:val="16"/>
        </w:rPr>
        <w:t xml:space="preserve">kdy </w:t>
      </w:r>
      <w:r>
        <w:rPr>
          <w:sz w:val="16"/>
          <w:szCs w:val="16"/>
        </w:rPr>
        <w:t>zhotovitel</w:t>
      </w:r>
      <w:r w:rsidRPr="004F2721">
        <w:rPr>
          <w:sz w:val="16"/>
          <w:szCs w:val="16"/>
        </w:rPr>
        <w:t xml:space="preserve"> nesplní dohodnutou povinnost, a to, že účet, na který má být </w:t>
      </w:r>
      <w:r>
        <w:rPr>
          <w:sz w:val="16"/>
          <w:szCs w:val="16"/>
        </w:rPr>
        <w:t>objednatelem</w:t>
      </w:r>
      <w:r w:rsidRPr="004F2721">
        <w:rPr>
          <w:sz w:val="16"/>
          <w:szCs w:val="16"/>
        </w:rPr>
        <w:t xml:space="preserve"> peněžní plnění poskytnuto, nebude po celou dobu splatnosti </w:t>
      </w:r>
      <w:r w:rsidRPr="004F2721">
        <w:rPr>
          <w:color w:val="000000"/>
          <w:sz w:val="16"/>
          <w:szCs w:val="16"/>
        </w:rPr>
        <w:t>peněžního závazku správcem daně zveřejněn způsobem umožňujícím dálkový přístup</w:t>
      </w:r>
      <w:r>
        <w:rPr>
          <w:color w:val="000000"/>
          <w:sz w:val="16"/>
          <w:szCs w:val="16"/>
        </w:rPr>
        <w:t xml:space="preserve">, </w:t>
      </w:r>
      <w:r w:rsidRPr="00C0193B">
        <w:rPr>
          <w:sz w:val="16"/>
          <w:szCs w:val="16"/>
        </w:rPr>
        <w:t xml:space="preserve">a pokud úplata za toto plnění překračuje dvojnásobek částky podle zákona upravujícího omezení plateb v hotovosti, při jejímž překročení je stanovena povinnost provést platbu bezhotovostně </w:t>
      </w:r>
      <w:r>
        <w:rPr>
          <w:sz w:val="16"/>
          <w:szCs w:val="16"/>
        </w:rPr>
        <w:t xml:space="preserve">(§ 4 </w:t>
      </w:r>
      <w:r w:rsidRPr="00A22717">
        <w:rPr>
          <w:sz w:val="16"/>
          <w:szCs w:val="16"/>
        </w:rPr>
        <w:t>zák</w:t>
      </w:r>
      <w:r>
        <w:rPr>
          <w:sz w:val="16"/>
          <w:szCs w:val="16"/>
        </w:rPr>
        <w:t xml:space="preserve">. č. </w:t>
      </w:r>
      <w:r w:rsidRPr="00C0193B">
        <w:rPr>
          <w:b/>
          <w:sz w:val="16"/>
          <w:szCs w:val="16"/>
        </w:rPr>
        <w:t>254 /2004 Sb.</w:t>
      </w:r>
      <w:r>
        <w:rPr>
          <w:sz w:val="16"/>
          <w:szCs w:val="16"/>
        </w:rPr>
        <w:t>)</w:t>
      </w:r>
      <w:r w:rsidRPr="004F2721">
        <w:rPr>
          <w:rFonts w:eastAsia="Calibri"/>
          <w:sz w:val="16"/>
          <w:szCs w:val="16"/>
        </w:rPr>
        <w:t>, nebo (</w:t>
      </w:r>
      <w:proofErr w:type="spellStart"/>
      <w:r w:rsidRPr="004F2721">
        <w:rPr>
          <w:rFonts w:eastAsia="Calibri"/>
          <w:sz w:val="16"/>
          <w:szCs w:val="16"/>
        </w:rPr>
        <w:t>iii</w:t>
      </w:r>
      <w:proofErr w:type="spellEnd"/>
      <w:r w:rsidRPr="004F2721">
        <w:rPr>
          <w:rFonts w:eastAsia="Calibri"/>
          <w:sz w:val="16"/>
          <w:szCs w:val="16"/>
        </w:rPr>
        <w:t xml:space="preserve">) ostatních případů ručení příjemce podle § 109 </w:t>
      </w:r>
      <w:r>
        <w:rPr>
          <w:rFonts w:eastAsia="Calibri"/>
          <w:sz w:val="16"/>
          <w:szCs w:val="16"/>
        </w:rPr>
        <w:t xml:space="preserve">zákona č. </w:t>
      </w:r>
      <w:r w:rsidRPr="004F2721">
        <w:rPr>
          <w:rFonts w:eastAsia="Calibri"/>
          <w:b/>
          <w:bCs/>
          <w:sz w:val="16"/>
          <w:szCs w:val="16"/>
        </w:rPr>
        <w:t>235/2004 Sb</w:t>
      </w:r>
      <w:r w:rsidRPr="004F2721">
        <w:rPr>
          <w:rFonts w:eastAsia="Calibri"/>
          <w:sz w:val="16"/>
          <w:szCs w:val="16"/>
        </w:rPr>
        <w:t xml:space="preserve">. </w:t>
      </w:r>
    </w:p>
    <w:p w:rsidR="008D43BD" w:rsidRPr="004F2721" w:rsidRDefault="008D43BD" w:rsidP="008D43BD">
      <w:pPr>
        <w:numPr>
          <w:ilvl w:val="0"/>
          <w:numId w:val="20"/>
        </w:numPr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>Zhotovitel bere na vědomí a souhlasí s tím</w:t>
      </w:r>
      <w:r w:rsidRPr="004F2721">
        <w:rPr>
          <w:sz w:val="16"/>
          <w:szCs w:val="16"/>
        </w:rPr>
        <w:t xml:space="preserve">, že uhrazení částky odpovídající výši daně z přidané hodnoty na účet správce daně za </w:t>
      </w:r>
      <w:r>
        <w:rPr>
          <w:rFonts w:eastAsia="Calibri"/>
          <w:sz w:val="16"/>
          <w:szCs w:val="16"/>
        </w:rPr>
        <w:t>zhotovitele</w:t>
      </w:r>
      <w:r w:rsidRPr="004F2721">
        <w:rPr>
          <w:sz w:val="16"/>
          <w:szCs w:val="16"/>
        </w:rPr>
        <w:t xml:space="preserve">, bude považováno v tomto rozsahu za splnění závazku </w:t>
      </w:r>
      <w:r>
        <w:rPr>
          <w:sz w:val="16"/>
          <w:szCs w:val="16"/>
        </w:rPr>
        <w:t>objednatele</w:t>
      </w:r>
      <w:r w:rsidRPr="004F2721">
        <w:rPr>
          <w:sz w:val="16"/>
          <w:szCs w:val="16"/>
        </w:rPr>
        <w:t xml:space="preserve"> uhradit peněžní závazek </w:t>
      </w:r>
      <w:r>
        <w:rPr>
          <w:sz w:val="16"/>
          <w:szCs w:val="16"/>
        </w:rPr>
        <w:t>(zejm. cenu díla) zhotoviteli</w:t>
      </w:r>
      <w:r w:rsidRPr="004F2721">
        <w:rPr>
          <w:sz w:val="16"/>
          <w:szCs w:val="16"/>
        </w:rPr>
        <w:t xml:space="preserve">. </w:t>
      </w:r>
    </w:p>
    <w:p w:rsidR="008D43BD" w:rsidRPr="004F2721" w:rsidRDefault="008D43BD" w:rsidP="008D43BD">
      <w:pPr>
        <w:numPr>
          <w:ilvl w:val="0"/>
          <w:numId w:val="20"/>
        </w:numPr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Zhotovitel </w:t>
      </w:r>
      <w:r w:rsidRPr="004F2721">
        <w:rPr>
          <w:sz w:val="16"/>
          <w:szCs w:val="16"/>
        </w:rPr>
        <w:t xml:space="preserve">souhlasí </w:t>
      </w:r>
      <w:r>
        <w:rPr>
          <w:sz w:val="16"/>
          <w:szCs w:val="16"/>
        </w:rPr>
        <w:t xml:space="preserve">s tím </w:t>
      </w:r>
      <w:r w:rsidRPr="004F2721">
        <w:rPr>
          <w:sz w:val="16"/>
          <w:szCs w:val="16"/>
        </w:rPr>
        <w:t xml:space="preserve">a zavazuje se, že nepostoupí </w:t>
      </w:r>
      <w:r>
        <w:rPr>
          <w:sz w:val="16"/>
          <w:szCs w:val="16"/>
        </w:rPr>
        <w:t xml:space="preserve">a/nebo nezastaví </w:t>
      </w:r>
      <w:r w:rsidRPr="004F2721">
        <w:rPr>
          <w:sz w:val="16"/>
          <w:szCs w:val="16"/>
        </w:rPr>
        <w:t xml:space="preserve">jakékoli peněžní pohledávky za </w:t>
      </w:r>
      <w:r>
        <w:rPr>
          <w:sz w:val="16"/>
          <w:szCs w:val="16"/>
        </w:rPr>
        <w:t>objednatelem</w:t>
      </w:r>
      <w:r w:rsidRPr="004F2721">
        <w:rPr>
          <w:sz w:val="16"/>
          <w:szCs w:val="16"/>
        </w:rPr>
        <w:t xml:space="preserve"> vyplývající z</w:t>
      </w:r>
      <w:r>
        <w:rPr>
          <w:sz w:val="16"/>
          <w:szCs w:val="16"/>
        </w:rPr>
        <w:t xml:space="preserve">e </w:t>
      </w:r>
      <w:proofErr w:type="spellStart"/>
      <w:r>
        <w:rPr>
          <w:b/>
          <w:sz w:val="16"/>
          <w:szCs w:val="16"/>
        </w:rPr>
        <w:t>SoD</w:t>
      </w:r>
      <w:proofErr w:type="spellEnd"/>
      <w:r>
        <w:rPr>
          <w:b/>
          <w:sz w:val="16"/>
          <w:szCs w:val="16"/>
        </w:rPr>
        <w:t xml:space="preserve"> </w:t>
      </w:r>
      <w:r w:rsidRPr="004F2721">
        <w:rPr>
          <w:sz w:val="16"/>
          <w:szCs w:val="16"/>
        </w:rPr>
        <w:t xml:space="preserve">a/nebo s ní jakkoli související </w:t>
      </w:r>
      <w:r>
        <w:rPr>
          <w:sz w:val="16"/>
          <w:szCs w:val="16"/>
        </w:rPr>
        <w:t>do posledního dne</w:t>
      </w:r>
      <w:r w:rsidRPr="004F2721">
        <w:rPr>
          <w:sz w:val="16"/>
          <w:szCs w:val="16"/>
        </w:rPr>
        <w:t xml:space="preserve"> jejich splatnosti na jakoukoli třetí osobu.</w:t>
      </w:r>
    </w:p>
    <w:p w:rsidR="008D43BD" w:rsidRPr="006626CC" w:rsidRDefault="008D43BD" w:rsidP="008D43BD">
      <w:pPr>
        <w:widowControl w:val="0"/>
        <w:spacing w:before="60" w:after="60"/>
        <w:jc w:val="both"/>
        <w:rPr>
          <w:b/>
          <w:bCs/>
          <w:sz w:val="16"/>
        </w:rPr>
      </w:pPr>
    </w:p>
    <w:p w:rsidR="008D43BD" w:rsidRPr="006626CC" w:rsidRDefault="008D43BD" w:rsidP="008D43BD">
      <w:pPr>
        <w:pStyle w:val="Nadpis5"/>
        <w:keepNext w:val="0"/>
        <w:widowControl w:val="0"/>
        <w:rPr>
          <w:sz w:val="16"/>
        </w:rPr>
      </w:pPr>
      <w:bookmarkStart w:id="4" w:name="_Toc114388368"/>
      <w:r w:rsidRPr="006626CC">
        <w:rPr>
          <w:sz w:val="16"/>
        </w:rPr>
        <w:t>V. Podmínky provádění díla</w:t>
      </w:r>
      <w:bookmarkEnd w:id="4"/>
    </w:p>
    <w:p w:rsidR="008D43BD" w:rsidRPr="006626CC" w:rsidRDefault="008D43BD" w:rsidP="008D43BD">
      <w:pPr>
        <w:pStyle w:val="Zkladntext3"/>
        <w:widowControl w:val="0"/>
        <w:numPr>
          <w:ilvl w:val="0"/>
          <w:numId w:val="12"/>
        </w:numPr>
        <w:tabs>
          <w:tab w:val="clear" w:pos="502"/>
          <w:tab w:val="num" w:pos="284"/>
        </w:tabs>
        <w:ind w:left="284" w:hanging="284"/>
        <w:rPr>
          <w:b/>
          <w:bCs/>
          <w:sz w:val="16"/>
        </w:rPr>
      </w:pPr>
      <w:r w:rsidRPr="006626CC">
        <w:rPr>
          <w:sz w:val="16"/>
        </w:rPr>
        <w:t>Zhotovitel je povinen provést dílo na své nebezpečí a svůj náklad</w:t>
      </w:r>
      <w:r>
        <w:rPr>
          <w:sz w:val="16"/>
        </w:rPr>
        <w:t>.</w:t>
      </w:r>
      <w:r w:rsidRPr="005F6D1A">
        <w:rPr>
          <w:sz w:val="16"/>
        </w:rPr>
        <w:t xml:space="preserve"> Zhotovitel ne</w:t>
      </w:r>
      <w:r w:rsidRPr="005F6D1A">
        <w:rPr>
          <w:bCs/>
          <w:sz w:val="16"/>
        </w:rPr>
        <w:t>smí po</w:t>
      </w:r>
      <w:r w:rsidRPr="005F6D1A">
        <w:rPr>
          <w:sz w:val="16"/>
        </w:rPr>
        <w:t xml:space="preserve">užít k realizaci díla zaměstnance objednatele; pokud to bude nezbytné, </w:t>
      </w:r>
      <w:r>
        <w:rPr>
          <w:sz w:val="16"/>
        </w:rPr>
        <w:t>může</w:t>
      </w:r>
      <w:r w:rsidRPr="005F6D1A">
        <w:rPr>
          <w:sz w:val="16"/>
        </w:rPr>
        <w:t xml:space="preserve"> tak učinit jen </w:t>
      </w:r>
      <w:r>
        <w:rPr>
          <w:sz w:val="16"/>
        </w:rPr>
        <w:t>na základě</w:t>
      </w:r>
      <w:r w:rsidRPr="005F6D1A">
        <w:rPr>
          <w:sz w:val="16"/>
        </w:rPr>
        <w:t xml:space="preserve"> písemné d</w:t>
      </w:r>
      <w:r w:rsidRPr="005F6D1A">
        <w:rPr>
          <w:bCs/>
          <w:sz w:val="16"/>
        </w:rPr>
        <w:t>ohod</w:t>
      </w:r>
      <w:r>
        <w:rPr>
          <w:bCs/>
          <w:sz w:val="16"/>
        </w:rPr>
        <w:t>y stran</w:t>
      </w:r>
      <w:r w:rsidRPr="005F6D1A">
        <w:rPr>
          <w:sz w:val="16"/>
        </w:rPr>
        <w:t xml:space="preserve"> za podmínek </w:t>
      </w:r>
      <w:r>
        <w:rPr>
          <w:sz w:val="16"/>
        </w:rPr>
        <w:t>v ní sjednaných</w:t>
      </w:r>
      <w:r w:rsidRPr="005F6D1A">
        <w:rPr>
          <w:bCs/>
          <w:sz w:val="16"/>
        </w:rPr>
        <w:t>. Vždy však odp</w:t>
      </w:r>
      <w:r w:rsidRPr="005F6D1A">
        <w:rPr>
          <w:sz w:val="16"/>
        </w:rPr>
        <w:t>ovídá</w:t>
      </w:r>
      <w:r w:rsidRPr="006626CC">
        <w:rPr>
          <w:sz w:val="16"/>
        </w:rPr>
        <w:t xml:space="preserve"> výlučně sám, resp. jakoby dílo prováděl sám. </w:t>
      </w:r>
      <w:r>
        <w:rPr>
          <w:sz w:val="16"/>
        </w:rPr>
        <w:t>Zhotovitel je při určení způsobu provedení díla vázán pokyny objednatele; tím není dotčena povinnost zhotovitele upozornit objednatele na případnou nevhodnost těchto pokynů.</w:t>
      </w:r>
    </w:p>
    <w:p w:rsidR="008D43BD" w:rsidRPr="006626CC" w:rsidRDefault="008D43BD" w:rsidP="008D43BD">
      <w:pPr>
        <w:pStyle w:val="Zkladntext3"/>
        <w:widowControl w:val="0"/>
        <w:numPr>
          <w:ilvl w:val="1"/>
          <w:numId w:val="30"/>
        </w:numPr>
        <w:ind w:left="709" w:hanging="283"/>
        <w:rPr>
          <w:b/>
          <w:bCs/>
          <w:sz w:val="16"/>
        </w:rPr>
      </w:pPr>
      <w:r w:rsidRPr="00C85168">
        <w:rPr>
          <w:snapToGrid w:val="0"/>
          <w:sz w:val="16"/>
          <w:szCs w:val="16"/>
        </w:rPr>
        <w:t xml:space="preserve">Plní-li zhotovitel část svých povinností podle smlouvy prostřednictvím třetí osoby, je povinen tyto třetí osoby zavázat a požadovat záruky plnění tak, aby nebylo ohroženo plnění jeho závazků ze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C85168">
        <w:rPr>
          <w:snapToGrid w:val="0"/>
          <w:sz w:val="16"/>
          <w:szCs w:val="16"/>
        </w:rPr>
        <w:t xml:space="preserve"> vůči objednateli včetně závazků k náhradě škody a placení majetkových sankcí</w:t>
      </w:r>
      <w:r>
        <w:rPr>
          <w:snapToGrid w:val="0"/>
          <w:sz w:val="16"/>
          <w:szCs w:val="16"/>
        </w:rPr>
        <w:t>.</w:t>
      </w:r>
    </w:p>
    <w:p w:rsidR="008D43BD" w:rsidRPr="002C0158" w:rsidRDefault="008D43BD" w:rsidP="008D43BD">
      <w:pPr>
        <w:pStyle w:val="Zkladntext3"/>
        <w:widowControl w:val="0"/>
        <w:numPr>
          <w:ilvl w:val="0"/>
          <w:numId w:val="12"/>
        </w:numPr>
        <w:tabs>
          <w:tab w:val="clear" w:pos="502"/>
          <w:tab w:val="num" w:pos="284"/>
        </w:tabs>
        <w:ind w:left="284" w:hanging="284"/>
        <w:rPr>
          <w:sz w:val="16"/>
        </w:rPr>
      </w:pPr>
      <w:r w:rsidRPr="005F6D1A">
        <w:rPr>
          <w:bCs/>
          <w:sz w:val="16"/>
        </w:rPr>
        <w:t>Z</w:t>
      </w:r>
      <w:r w:rsidRPr="005F6D1A">
        <w:rPr>
          <w:sz w:val="16"/>
        </w:rPr>
        <w:t xml:space="preserve">hotovitel je povinen provést dílo s odbornou péčí </w:t>
      </w:r>
      <w:r w:rsidRPr="006626CC">
        <w:rPr>
          <w:sz w:val="16"/>
        </w:rPr>
        <w:t>prost</w:t>
      </w:r>
      <w:r>
        <w:rPr>
          <w:sz w:val="16"/>
        </w:rPr>
        <w:t>řednictvím kvalifikovaných osob</w:t>
      </w:r>
      <w:r w:rsidRPr="006626CC">
        <w:rPr>
          <w:sz w:val="16"/>
        </w:rPr>
        <w:t xml:space="preserve"> </w:t>
      </w:r>
      <w:r>
        <w:rPr>
          <w:sz w:val="16"/>
        </w:rPr>
        <w:t>(</w:t>
      </w:r>
      <w:r w:rsidRPr="006626CC">
        <w:rPr>
          <w:sz w:val="16"/>
        </w:rPr>
        <w:t>včetně odborného dohledu</w:t>
      </w:r>
      <w:r>
        <w:rPr>
          <w:sz w:val="16"/>
        </w:rPr>
        <w:t>)</w:t>
      </w:r>
      <w:r w:rsidRPr="005F6D1A">
        <w:rPr>
          <w:sz w:val="16"/>
        </w:rPr>
        <w:t xml:space="preserve">, bez vad, aby </w:t>
      </w:r>
      <w:r w:rsidRPr="005F6D1A">
        <w:rPr>
          <w:bCs/>
          <w:sz w:val="16"/>
        </w:rPr>
        <w:t>byl</w:t>
      </w:r>
      <w:r w:rsidRPr="005F6D1A">
        <w:rPr>
          <w:sz w:val="16"/>
        </w:rPr>
        <w:t xml:space="preserve">o </w:t>
      </w:r>
      <w:r w:rsidRPr="005F6D1A">
        <w:rPr>
          <w:bCs/>
          <w:sz w:val="16"/>
        </w:rPr>
        <w:t>komplet</w:t>
      </w:r>
      <w:r w:rsidRPr="005F6D1A">
        <w:rPr>
          <w:sz w:val="16"/>
        </w:rPr>
        <w:t>ní</w:t>
      </w:r>
      <w:r w:rsidRPr="006626CC">
        <w:rPr>
          <w:sz w:val="16"/>
        </w:rPr>
        <w:t xml:space="preserve"> a zcela funkční</w:t>
      </w:r>
      <w:r>
        <w:rPr>
          <w:sz w:val="16"/>
        </w:rPr>
        <w:t xml:space="preserve"> a</w:t>
      </w:r>
      <w:r w:rsidRPr="006626CC">
        <w:rPr>
          <w:sz w:val="16"/>
        </w:rPr>
        <w:t xml:space="preserve"> splňovalo sledovaný účel. </w:t>
      </w:r>
      <w:r>
        <w:rPr>
          <w:sz w:val="16"/>
        </w:rPr>
        <w:t>U z</w:t>
      </w:r>
      <w:r w:rsidRPr="006626CC">
        <w:rPr>
          <w:sz w:val="16"/>
        </w:rPr>
        <w:t>hotovitel</w:t>
      </w:r>
      <w:r>
        <w:rPr>
          <w:sz w:val="16"/>
        </w:rPr>
        <w:t>e je předpokládána</w:t>
      </w:r>
      <w:r w:rsidRPr="002C0158">
        <w:rPr>
          <w:sz w:val="16"/>
        </w:rPr>
        <w:t xml:space="preserve"> znalost </w:t>
      </w:r>
      <w:r>
        <w:rPr>
          <w:sz w:val="16"/>
        </w:rPr>
        <w:t xml:space="preserve">všech obecně závazných </w:t>
      </w:r>
      <w:r w:rsidRPr="002C0158">
        <w:rPr>
          <w:sz w:val="16"/>
        </w:rPr>
        <w:t>předpisů</w:t>
      </w:r>
      <w:r>
        <w:rPr>
          <w:sz w:val="16"/>
        </w:rPr>
        <w:t xml:space="preserve"> vztahujících se k předmětu díla a jeho realizaci; zhotovitel je v případě, že poruší jakýkoli takový předpis, povinen nahradit objednateli v plné výši veškeré škody, které mu v této souvislosti vzniknou. </w:t>
      </w:r>
    </w:p>
    <w:p w:rsidR="008D43BD" w:rsidRPr="002C0158" w:rsidRDefault="008D43BD" w:rsidP="008D43BD">
      <w:pPr>
        <w:pStyle w:val="Zkladntext3"/>
        <w:widowControl w:val="0"/>
        <w:numPr>
          <w:ilvl w:val="0"/>
          <w:numId w:val="12"/>
        </w:numPr>
        <w:tabs>
          <w:tab w:val="clear" w:pos="502"/>
          <w:tab w:val="num" w:pos="284"/>
        </w:tabs>
        <w:ind w:left="284" w:hanging="284"/>
        <w:rPr>
          <w:sz w:val="16"/>
        </w:rPr>
      </w:pPr>
      <w:r w:rsidRPr="002C0158">
        <w:rPr>
          <w:sz w:val="16"/>
        </w:rPr>
        <w:t xml:space="preserve">Jsou-li </w:t>
      </w:r>
      <w:r w:rsidRPr="005F6D1A">
        <w:rPr>
          <w:sz w:val="16"/>
        </w:rPr>
        <w:t>místem plnění</w:t>
      </w:r>
      <w:r w:rsidRPr="002C0158">
        <w:rPr>
          <w:sz w:val="16"/>
        </w:rPr>
        <w:t xml:space="preserve"> prostory objednatele, nesmí zhotovitel zahájit provádění díla před absolvováním příslušného školení dle </w:t>
      </w:r>
      <w:proofErr w:type="spellStart"/>
      <w:r w:rsidRPr="002C0158">
        <w:rPr>
          <w:sz w:val="16"/>
        </w:rPr>
        <w:t>čl</w:t>
      </w:r>
      <w:proofErr w:type="spellEnd"/>
      <w:r w:rsidRPr="002C0158">
        <w:rPr>
          <w:sz w:val="16"/>
        </w:rPr>
        <w:t xml:space="preserve"> X.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. Provádět dílo mohou </w:t>
      </w:r>
      <w:r>
        <w:rPr>
          <w:sz w:val="16"/>
        </w:rPr>
        <w:t xml:space="preserve">osobně zhotovitel, jeho </w:t>
      </w:r>
      <w:r w:rsidRPr="002C0158">
        <w:rPr>
          <w:sz w:val="16"/>
        </w:rPr>
        <w:t xml:space="preserve">zaměstnanci, subdodavatelé apod. </w:t>
      </w:r>
      <w:r>
        <w:rPr>
          <w:sz w:val="16"/>
        </w:rPr>
        <w:t>(</w:t>
      </w:r>
      <w:r w:rsidRPr="002C0158">
        <w:rPr>
          <w:sz w:val="16"/>
        </w:rPr>
        <w:t xml:space="preserve">dále </w:t>
      </w:r>
      <w:r>
        <w:rPr>
          <w:sz w:val="16"/>
        </w:rPr>
        <w:t xml:space="preserve">též </w:t>
      </w:r>
      <w:r w:rsidRPr="002C0158">
        <w:rPr>
          <w:sz w:val="16"/>
        </w:rPr>
        <w:t xml:space="preserve">jen </w:t>
      </w:r>
      <w:r w:rsidRPr="00BE3563">
        <w:rPr>
          <w:b/>
          <w:bCs/>
          <w:sz w:val="16"/>
        </w:rPr>
        <w:t>osoby zhotovitele</w:t>
      </w:r>
      <w:r>
        <w:rPr>
          <w:b/>
          <w:bCs/>
          <w:sz w:val="16"/>
        </w:rPr>
        <w:t xml:space="preserve"> </w:t>
      </w:r>
      <w:r w:rsidRPr="00DC56F4">
        <w:rPr>
          <w:bCs/>
          <w:sz w:val="16"/>
        </w:rPr>
        <w:t>– termín zahrnuje i samotného zhotovitele</w:t>
      </w:r>
      <w:r>
        <w:rPr>
          <w:bCs/>
          <w:sz w:val="16"/>
        </w:rPr>
        <w:t>), kteří absolvovali uvedené školení</w:t>
      </w:r>
      <w:r w:rsidRPr="005F6D1A">
        <w:rPr>
          <w:sz w:val="16"/>
        </w:rPr>
        <w:t>. Zhotovitel je povinen zajistit proškolení u každé nové osoby, která se bude podílet na provádění díla. Nejsou-li místem plnění p</w:t>
      </w:r>
      <w:r w:rsidRPr="002C0158">
        <w:rPr>
          <w:sz w:val="16"/>
        </w:rPr>
        <w:t>rostory objednatele, pak:</w:t>
      </w:r>
    </w:p>
    <w:p w:rsidR="008D43BD" w:rsidRPr="002C0158" w:rsidRDefault="008D43BD" w:rsidP="008D43BD">
      <w:pPr>
        <w:pStyle w:val="Zkladntext3"/>
        <w:widowControl w:val="0"/>
        <w:numPr>
          <w:ilvl w:val="1"/>
          <w:numId w:val="12"/>
        </w:numPr>
        <w:tabs>
          <w:tab w:val="clear" w:pos="1440"/>
          <w:tab w:val="left" w:pos="851"/>
        </w:tabs>
        <w:ind w:left="851" w:hanging="284"/>
        <w:rPr>
          <w:sz w:val="16"/>
        </w:rPr>
      </w:pPr>
      <w:r>
        <w:rPr>
          <w:sz w:val="16"/>
        </w:rPr>
        <w:t>p</w:t>
      </w:r>
      <w:r w:rsidRPr="002C0158">
        <w:rPr>
          <w:sz w:val="16"/>
        </w:rPr>
        <w:t>ro případ nutnosti vstupu do prostorů objednatele za účelem získávání informací a podkladů pro provádění díla j</w:t>
      </w:r>
      <w:r>
        <w:rPr>
          <w:sz w:val="16"/>
        </w:rPr>
        <w:t xml:space="preserve">sou </w:t>
      </w:r>
      <w:r w:rsidRPr="00FA2FC7">
        <w:rPr>
          <w:b/>
          <w:sz w:val="16"/>
        </w:rPr>
        <w:t>osoby zhotovitele</w:t>
      </w:r>
      <w:r w:rsidRPr="002C0158">
        <w:rPr>
          <w:sz w:val="16"/>
        </w:rPr>
        <w:t xml:space="preserve"> </w:t>
      </w:r>
      <w:r>
        <w:rPr>
          <w:sz w:val="16"/>
        </w:rPr>
        <w:t>oprávněny</w:t>
      </w:r>
      <w:r w:rsidRPr="002C0158">
        <w:rPr>
          <w:sz w:val="16"/>
        </w:rPr>
        <w:t xml:space="preserve"> pohybovat se v těchto prostorách pouze se souhlasem objednatele, který pro </w:t>
      </w:r>
      <w:r>
        <w:rPr>
          <w:sz w:val="16"/>
        </w:rPr>
        <w:t xml:space="preserve">každý </w:t>
      </w:r>
      <w:r w:rsidRPr="002C0158">
        <w:rPr>
          <w:sz w:val="16"/>
        </w:rPr>
        <w:t>konkrétní případ zajistí doprovod</w:t>
      </w:r>
      <w:r>
        <w:rPr>
          <w:sz w:val="16"/>
        </w:rPr>
        <w:t>;</w:t>
      </w:r>
    </w:p>
    <w:p w:rsidR="008D43BD" w:rsidRPr="002C0158" w:rsidRDefault="008D43BD" w:rsidP="008D43BD">
      <w:pPr>
        <w:pStyle w:val="Zkladntext3"/>
        <w:widowControl w:val="0"/>
        <w:numPr>
          <w:ilvl w:val="1"/>
          <w:numId w:val="12"/>
        </w:numPr>
        <w:tabs>
          <w:tab w:val="clear" w:pos="1440"/>
          <w:tab w:val="left" w:pos="851"/>
        </w:tabs>
        <w:ind w:left="851" w:hanging="284"/>
        <w:rPr>
          <w:sz w:val="16"/>
        </w:rPr>
      </w:pPr>
      <w:r>
        <w:rPr>
          <w:sz w:val="16"/>
        </w:rPr>
        <w:t>p</w:t>
      </w:r>
      <w:r w:rsidRPr="002C0158">
        <w:rPr>
          <w:sz w:val="16"/>
        </w:rPr>
        <w:t xml:space="preserve">ro případ, že s prováděním díla je zapotřebí výkonu prací a činností podléhajících dozoru </w:t>
      </w:r>
      <w:r w:rsidRPr="002C0158">
        <w:rPr>
          <w:b/>
          <w:sz w:val="16"/>
        </w:rPr>
        <w:t>IBP</w:t>
      </w:r>
      <w:r w:rsidRPr="002C0158">
        <w:rPr>
          <w:bCs/>
          <w:sz w:val="16"/>
        </w:rPr>
        <w:t xml:space="preserve"> a tyto nebudou upraveny samostatnou smlouvou</w:t>
      </w:r>
      <w:r w:rsidRPr="002C0158">
        <w:rPr>
          <w:sz w:val="16"/>
        </w:rPr>
        <w:t xml:space="preserve"> </w:t>
      </w:r>
      <w:r>
        <w:rPr>
          <w:sz w:val="16"/>
        </w:rPr>
        <w:t>(</w:t>
      </w:r>
      <w:r w:rsidRPr="002C0158">
        <w:rPr>
          <w:sz w:val="16"/>
        </w:rPr>
        <w:t xml:space="preserve">dále jen </w:t>
      </w:r>
      <w:r w:rsidRPr="002C0158">
        <w:rPr>
          <w:b/>
          <w:bCs/>
          <w:sz w:val="16"/>
        </w:rPr>
        <w:t xml:space="preserve">výkon </w:t>
      </w:r>
      <w:r>
        <w:rPr>
          <w:b/>
          <w:bCs/>
          <w:sz w:val="16"/>
        </w:rPr>
        <w:t xml:space="preserve">dozorovaných </w:t>
      </w:r>
      <w:r w:rsidRPr="002C0158">
        <w:rPr>
          <w:b/>
          <w:bCs/>
          <w:sz w:val="16"/>
        </w:rPr>
        <w:t>prací</w:t>
      </w:r>
      <w:r w:rsidRPr="006D5887">
        <w:rPr>
          <w:bCs/>
          <w:sz w:val="16"/>
        </w:rPr>
        <w:t>),</w:t>
      </w:r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nesmí zhotovitel zahájit </w:t>
      </w:r>
      <w:r w:rsidRPr="002C0158">
        <w:rPr>
          <w:b/>
          <w:bCs/>
          <w:sz w:val="16"/>
        </w:rPr>
        <w:t xml:space="preserve">výkon </w:t>
      </w:r>
      <w:r>
        <w:rPr>
          <w:b/>
          <w:bCs/>
          <w:sz w:val="16"/>
        </w:rPr>
        <w:t xml:space="preserve">dozorovaných </w:t>
      </w:r>
      <w:r w:rsidRPr="002C0158">
        <w:rPr>
          <w:b/>
          <w:bCs/>
          <w:sz w:val="16"/>
        </w:rPr>
        <w:t>prací</w:t>
      </w:r>
      <w:r w:rsidRPr="002C0158">
        <w:rPr>
          <w:sz w:val="16"/>
        </w:rPr>
        <w:t xml:space="preserve"> před absolvováním příslušného školení dle čl. X. odst. 1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. Provádět takové práce mohou pouze </w:t>
      </w:r>
      <w:r w:rsidRPr="002C0158">
        <w:rPr>
          <w:b/>
          <w:bCs/>
          <w:sz w:val="16"/>
        </w:rPr>
        <w:t>osoby zhotovitele</w:t>
      </w:r>
      <w:r w:rsidRPr="006D5887">
        <w:rPr>
          <w:bCs/>
          <w:sz w:val="16"/>
        </w:rPr>
        <w:t>,</w:t>
      </w:r>
      <w:r w:rsidRPr="002C0158">
        <w:rPr>
          <w:sz w:val="16"/>
        </w:rPr>
        <w:t xml:space="preserve"> </w:t>
      </w:r>
      <w:r>
        <w:rPr>
          <w:bCs/>
          <w:sz w:val="16"/>
        </w:rPr>
        <w:t>které absolvovaly příslušné školení</w:t>
      </w:r>
      <w:r w:rsidRPr="002C0158">
        <w:rPr>
          <w:sz w:val="16"/>
        </w:rPr>
        <w:t xml:space="preserve">. Zhotovitel </w:t>
      </w:r>
      <w:r w:rsidRPr="002C0158">
        <w:rPr>
          <w:sz w:val="16"/>
        </w:rPr>
        <w:lastRenderedPageBreak/>
        <w:t xml:space="preserve">je povinen zajistit proškolení u každé nové osoby, která se bude na </w:t>
      </w:r>
      <w:r w:rsidRPr="00C16001">
        <w:rPr>
          <w:b/>
          <w:sz w:val="16"/>
        </w:rPr>
        <w:t>výkonu prací</w:t>
      </w:r>
      <w:r w:rsidRPr="002C0158">
        <w:rPr>
          <w:sz w:val="16"/>
        </w:rPr>
        <w:t xml:space="preserve"> podílet.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Pokud zhotovitel provádí dílo dle své </w:t>
      </w:r>
      <w:r w:rsidRPr="002C0158">
        <w:rPr>
          <w:b/>
          <w:bCs/>
          <w:sz w:val="16"/>
        </w:rPr>
        <w:t>dokumentace</w:t>
      </w:r>
      <w:r w:rsidRPr="002C0158">
        <w:rPr>
          <w:sz w:val="16"/>
        </w:rPr>
        <w:t xml:space="preserve">, odpovídá za její soulad s obecně závaznými právními předpisy a je povinen ji předložit k vyjádření objednateli v dostatečném předstihu před zahájením provádění díla, resp. příslušné etapy; nebyla-li příslušná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uzavřena též v dostatečném předstihu před zahájením provádění díla, dohodnou se strany jinak, což uvedou </w:t>
      </w:r>
      <w:proofErr w:type="gramStart"/>
      <w:r w:rsidRPr="002C0158">
        <w:rPr>
          <w:sz w:val="16"/>
        </w:rPr>
        <w:t xml:space="preserve">ve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>.</w:t>
      </w:r>
      <w:r>
        <w:rPr>
          <w:sz w:val="16"/>
        </w:rPr>
        <w:t>.</w:t>
      </w:r>
      <w:proofErr w:type="gramEnd"/>
      <w:r w:rsidRPr="002C0158">
        <w:rPr>
          <w:sz w:val="16"/>
        </w:rPr>
        <w:t xml:space="preserve"> Zhotovitel nesmí svoji </w:t>
      </w:r>
      <w:r w:rsidRPr="002C0158">
        <w:rPr>
          <w:b/>
          <w:bCs/>
          <w:sz w:val="16"/>
        </w:rPr>
        <w:t>dokumentaci</w:t>
      </w:r>
      <w:r w:rsidRPr="002C0158">
        <w:rPr>
          <w:sz w:val="16"/>
        </w:rPr>
        <w:t xml:space="preserve"> použít k provádění díla bez předchozího projednání s</w:t>
      </w:r>
      <w:r>
        <w:rPr>
          <w:sz w:val="16"/>
        </w:rPr>
        <w:t> </w:t>
      </w:r>
      <w:r w:rsidRPr="002C0158">
        <w:rPr>
          <w:sz w:val="16"/>
        </w:rPr>
        <w:t>objednatelem</w:t>
      </w:r>
      <w:r>
        <w:rPr>
          <w:sz w:val="16"/>
        </w:rPr>
        <w:t>; jejím projednáním však není ani částečně</w:t>
      </w:r>
      <w:r w:rsidRPr="002C0158">
        <w:rPr>
          <w:sz w:val="16"/>
        </w:rPr>
        <w:t xml:space="preserve"> </w:t>
      </w:r>
      <w:r>
        <w:rPr>
          <w:sz w:val="16"/>
        </w:rPr>
        <w:t>dotčena</w:t>
      </w:r>
      <w:r w:rsidRPr="002C0158">
        <w:rPr>
          <w:sz w:val="16"/>
        </w:rPr>
        <w:t xml:space="preserve"> odpovědnost </w:t>
      </w:r>
      <w:r>
        <w:rPr>
          <w:sz w:val="16"/>
        </w:rPr>
        <w:t xml:space="preserve">zhotovitele </w:t>
      </w:r>
      <w:r w:rsidRPr="002C0158">
        <w:rPr>
          <w:sz w:val="16"/>
        </w:rPr>
        <w:t xml:space="preserve">za její správnost a úplnost. 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Pokud zhotovitel provádí dílo dle </w:t>
      </w:r>
      <w:r w:rsidRPr="002C0158">
        <w:rPr>
          <w:b/>
          <w:bCs/>
          <w:sz w:val="16"/>
        </w:rPr>
        <w:t>dokumentace</w:t>
      </w:r>
      <w:r w:rsidRPr="002C0158">
        <w:rPr>
          <w:sz w:val="16"/>
        </w:rPr>
        <w:t xml:space="preserve"> předané objednatelem, je povinen ji použít pouze </w:t>
      </w:r>
      <w:r>
        <w:rPr>
          <w:sz w:val="16"/>
        </w:rPr>
        <w:t xml:space="preserve">a výlučně </w:t>
      </w:r>
      <w:r w:rsidRPr="002C0158">
        <w:rPr>
          <w:sz w:val="16"/>
        </w:rPr>
        <w:t xml:space="preserve">k provádění díla dle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. Zhotovitel podpisem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>potvrzuje, že mu byla</w:t>
      </w:r>
      <w:r w:rsidRPr="002C0158">
        <w:rPr>
          <w:b/>
          <w:bCs/>
          <w:sz w:val="16"/>
        </w:rPr>
        <w:t xml:space="preserve"> dokumentace</w:t>
      </w:r>
      <w:r w:rsidRPr="002C0158">
        <w:rPr>
          <w:sz w:val="16"/>
        </w:rPr>
        <w:t xml:space="preserve"> předána v dostatečném předstihu a že se s příslušnou dokumentací seznámil, odborně ji posoudil, a že je způsobilá k provedení díla; </w:t>
      </w:r>
      <w:proofErr w:type="gramStart"/>
      <w:r w:rsidRPr="002C0158">
        <w:rPr>
          <w:sz w:val="16"/>
        </w:rPr>
        <w:t>nebyla</w:t>
      </w:r>
      <w:proofErr w:type="gramEnd"/>
      <w:r w:rsidRPr="002C0158">
        <w:rPr>
          <w:sz w:val="16"/>
        </w:rPr>
        <w:t xml:space="preserve">-li příslušná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uzavřena též v dostatečném předstihu před zahájením provádění díla, dohodnou se strany </w:t>
      </w:r>
      <w:r>
        <w:rPr>
          <w:sz w:val="16"/>
        </w:rPr>
        <w:t xml:space="preserve">ve </w:t>
      </w:r>
      <w:proofErr w:type="spellStart"/>
      <w:r w:rsidRPr="00E22AFC">
        <w:rPr>
          <w:b/>
          <w:sz w:val="16"/>
        </w:rPr>
        <w:t>SoD</w:t>
      </w:r>
      <w:proofErr w:type="spellEnd"/>
      <w:r w:rsidRPr="00E22AFC">
        <w:rPr>
          <w:b/>
          <w:sz w:val="16"/>
        </w:rPr>
        <w:t xml:space="preserve"> </w:t>
      </w:r>
      <w:proofErr w:type="gramStart"/>
      <w:r w:rsidRPr="002C0158">
        <w:rPr>
          <w:sz w:val="16"/>
        </w:rPr>
        <w:t>jinak.</w:t>
      </w:r>
      <w:proofErr w:type="gramEnd"/>
      <w:r w:rsidRPr="002C0158">
        <w:rPr>
          <w:sz w:val="16"/>
        </w:rPr>
        <w:t xml:space="preserve"> </w:t>
      </w:r>
      <w:r>
        <w:rPr>
          <w:sz w:val="16"/>
        </w:rPr>
        <w:t>Zhotovitel j</w:t>
      </w:r>
      <w:r w:rsidRPr="002C0158">
        <w:rPr>
          <w:sz w:val="16"/>
        </w:rPr>
        <w:t xml:space="preserve">e povinen objednatele písemně upozorňovat na její případné vady, neúplnosti, nedostatky apod., a to i průběžně, zjistí-li je v průběhu provádění díla. </w:t>
      </w:r>
      <w:r>
        <w:rPr>
          <w:sz w:val="16"/>
        </w:rPr>
        <w:t xml:space="preserve">Odpovědnost zhotovitele však není nijak dotčena případnými vadami </w:t>
      </w:r>
      <w:r w:rsidRPr="00E22AFC">
        <w:rPr>
          <w:b/>
          <w:sz w:val="16"/>
        </w:rPr>
        <w:t>dokumentace</w:t>
      </w:r>
      <w:r>
        <w:rPr>
          <w:sz w:val="16"/>
        </w:rPr>
        <w:t>, které zhotovitel nezjistil, ačkoli je zjistit mohl a měl (např. v průběhu zadávacího, resp. výběrového řízení na výběr zhotovitele); v takovém případě je zhotovitel povinen provést zcela na svůj náklad, aniž by měl nárok na zvýšení ceny díla, příslušné práce a dodávky, i když nejsou v </w:t>
      </w:r>
      <w:r>
        <w:rPr>
          <w:b/>
          <w:sz w:val="16"/>
        </w:rPr>
        <w:t xml:space="preserve">dokumentaci </w:t>
      </w:r>
      <w:r>
        <w:rPr>
          <w:sz w:val="16"/>
        </w:rPr>
        <w:t xml:space="preserve">uvedeny nebo jsou uvedeny chybně, </w:t>
      </w:r>
      <w:r w:rsidRPr="002C0158">
        <w:rPr>
          <w:sz w:val="16"/>
        </w:rPr>
        <w:t xml:space="preserve">pokud se ukáží nezbytné pro naplnění účelu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a komplexní provedení díla za účelem zajištění správné a úplné funkčnosti předmětu díla</w:t>
      </w:r>
      <w:r>
        <w:rPr>
          <w:sz w:val="16"/>
        </w:rPr>
        <w:t xml:space="preserve">. </w:t>
      </w:r>
      <w:r w:rsidRPr="002C0158">
        <w:rPr>
          <w:sz w:val="16"/>
        </w:rPr>
        <w:t xml:space="preserve">Pro odpovědnost zhotovitele stran </w:t>
      </w:r>
      <w:r w:rsidRPr="002C0158">
        <w:rPr>
          <w:b/>
          <w:bCs/>
          <w:sz w:val="16"/>
        </w:rPr>
        <w:t>dokumentace</w:t>
      </w:r>
      <w:r w:rsidRPr="002C0158">
        <w:rPr>
          <w:sz w:val="16"/>
        </w:rPr>
        <w:t xml:space="preserve"> platí 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2594</w:t>
      </w:r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>Zhotovitel je také povinen v souladu s 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2594</w:t>
      </w:r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 xml:space="preserve"> písemně upozornit objednatele i na případné vady, neúplnosti, apod. v</w:t>
      </w:r>
      <w:r>
        <w:rPr>
          <w:sz w:val="16"/>
        </w:rPr>
        <w:t> </w:t>
      </w:r>
      <w:r w:rsidRPr="002C0158">
        <w:rPr>
          <w:sz w:val="16"/>
        </w:rPr>
        <w:t>dalších jemu případně předaných podkladech, pokynech, materiálech, apod. Nesplní-li zhotovitel svou notifikační povinnost dle odst. 5. a 6. tohoto článku</w:t>
      </w:r>
      <w:r>
        <w:rPr>
          <w:sz w:val="16"/>
        </w:rPr>
        <w:t xml:space="preserve"> V.</w:t>
      </w:r>
      <w:r w:rsidRPr="002C0158">
        <w:rPr>
          <w:sz w:val="16"/>
        </w:rPr>
        <w:t>, odpovídá za veškerou tím vzniklou škodu.</w:t>
      </w:r>
    </w:p>
    <w:p w:rsidR="008D43BD" w:rsidRDefault="008D43BD" w:rsidP="008D43BD">
      <w:pPr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Zhotovitel je povinen provést </w:t>
      </w:r>
      <w:r w:rsidRPr="00945BDD">
        <w:rPr>
          <w:sz w:val="16"/>
        </w:rPr>
        <w:t xml:space="preserve">na svůj náklad, aniž by tedy měl nárok na zvýšení ceny díla, </w:t>
      </w:r>
      <w:r w:rsidRPr="002C0158">
        <w:rPr>
          <w:sz w:val="16"/>
        </w:rPr>
        <w:t xml:space="preserve">i práce, které nejsou uvedeny v požadavku (objednávce, specifikaci díla či </w:t>
      </w:r>
      <w:r w:rsidRPr="002C0158">
        <w:rPr>
          <w:b/>
          <w:bCs/>
          <w:sz w:val="16"/>
        </w:rPr>
        <w:t>dokumentaci</w:t>
      </w:r>
      <w:r w:rsidRPr="002C0158">
        <w:rPr>
          <w:sz w:val="16"/>
        </w:rPr>
        <w:t xml:space="preserve">) objednatele, pokud se ukáží nezbytné pro naplnění účelu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a komplexní provedení díla za účelem zajištění správné a úplné funkčnosti předmětu díla, </w:t>
      </w:r>
      <w:r>
        <w:rPr>
          <w:sz w:val="16"/>
        </w:rPr>
        <w:t>jestliže</w:t>
      </w:r>
      <w:r w:rsidRPr="002C0158">
        <w:rPr>
          <w:sz w:val="16"/>
        </w:rPr>
        <w:t xml:space="preserve"> před započetím provádění díla vzhledem ke své odbornosti mohl a měl předpokládat potřebu jejich provedení.</w:t>
      </w:r>
    </w:p>
    <w:p w:rsidR="008D43BD" w:rsidRPr="0022446E" w:rsidRDefault="008D43BD" w:rsidP="008D43BD">
      <w:pPr>
        <w:numPr>
          <w:ilvl w:val="0"/>
          <w:numId w:val="12"/>
        </w:numPr>
        <w:spacing w:before="60" w:after="60"/>
        <w:jc w:val="both"/>
        <w:rPr>
          <w:b/>
          <w:sz w:val="16"/>
        </w:rPr>
      </w:pPr>
      <w:bookmarkStart w:id="5" w:name="_Toc114388376"/>
      <w:r w:rsidRPr="0022446E">
        <w:rPr>
          <w:b/>
          <w:sz w:val="16"/>
        </w:rPr>
        <w:t>Deník</w:t>
      </w:r>
      <w:bookmarkEnd w:id="5"/>
    </w:p>
    <w:p w:rsidR="008D43BD" w:rsidRPr="00482765" w:rsidRDefault="008D43BD" w:rsidP="008D43BD">
      <w:pPr>
        <w:pStyle w:val="Odstavecseseznamem"/>
        <w:widowControl w:val="0"/>
        <w:numPr>
          <w:ilvl w:val="0"/>
          <w:numId w:val="23"/>
        </w:numPr>
        <w:spacing w:before="60" w:after="60"/>
        <w:jc w:val="both"/>
        <w:rPr>
          <w:vanish/>
          <w:sz w:val="15"/>
        </w:rPr>
      </w:pPr>
    </w:p>
    <w:p w:rsidR="008D43BD" w:rsidRPr="00482765" w:rsidRDefault="008D43BD" w:rsidP="008D43BD">
      <w:pPr>
        <w:pStyle w:val="Odstavecseseznamem"/>
        <w:widowControl w:val="0"/>
        <w:numPr>
          <w:ilvl w:val="0"/>
          <w:numId w:val="23"/>
        </w:numPr>
        <w:spacing w:before="60" w:after="60"/>
        <w:jc w:val="both"/>
        <w:rPr>
          <w:vanish/>
          <w:sz w:val="15"/>
        </w:rPr>
      </w:pPr>
    </w:p>
    <w:p w:rsidR="008D43BD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FE7C7A">
        <w:rPr>
          <w:sz w:val="15"/>
        </w:rPr>
        <w:t xml:space="preserve">Zhotovitel je povinen vést ode dne zahájení provádění díla do dne předání díla </w:t>
      </w:r>
      <w:r w:rsidRPr="00FE7C7A">
        <w:rPr>
          <w:b/>
          <w:bCs/>
          <w:sz w:val="15"/>
        </w:rPr>
        <w:t>deník</w:t>
      </w:r>
      <w:r w:rsidRPr="00FE7C7A">
        <w:rPr>
          <w:bCs/>
          <w:sz w:val="15"/>
        </w:rPr>
        <w:t>, a to minimálně v rozsahu a způsobem uvedeným v </w:t>
      </w:r>
      <w:proofErr w:type="spellStart"/>
      <w:r w:rsidRPr="00FE7C7A">
        <w:rPr>
          <w:bCs/>
          <w:sz w:val="15"/>
        </w:rPr>
        <w:t>ust</w:t>
      </w:r>
      <w:proofErr w:type="spellEnd"/>
      <w:r w:rsidRPr="00FE7C7A">
        <w:rPr>
          <w:bCs/>
          <w:sz w:val="15"/>
        </w:rPr>
        <w:t xml:space="preserve">. § 6 </w:t>
      </w:r>
      <w:proofErr w:type="spellStart"/>
      <w:r w:rsidRPr="00FE7C7A">
        <w:rPr>
          <w:bCs/>
          <w:sz w:val="15"/>
        </w:rPr>
        <w:t>vyhl</w:t>
      </w:r>
      <w:proofErr w:type="spellEnd"/>
      <w:r w:rsidRPr="00FE7C7A">
        <w:rPr>
          <w:bCs/>
          <w:sz w:val="15"/>
        </w:rPr>
        <w:t xml:space="preserve">. č. </w:t>
      </w:r>
      <w:r w:rsidRPr="00FE7C7A">
        <w:rPr>
          <w:b/>
          <w:bCs/>
          <w:sz w:val="15"/>
        </w:rPr>
        <w:t>499/2006 Sb</w:t>
      </w:r>
      <w:r w:rsidRPr="00FE7C7A">
        <w:rPr>
          <w:sz w:val="15"/>
        </w:rPr>
        <w:t>. v případě stavebního díla; v ostatních případech pak v rozsahu obdobném.</w:t>
      </w:r>
    </w:p>
    <w:p w:rsidR="008D43BD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482765">
        <w:rPr>
          <w:sz w:val="15"/>
        </w:rPr>
        <w:t xml:space="preserve">Zhotovitel je povinen uložit </w:t>
      </w:r>
      <w:r w:rsidRPr="00482765">
        <w:rPr>
          <w:b/>
          <w:bCs/>
          <w:sz w:val="15"/>
        </w:rPr>
        <w:t>deník</w:t>
      </w:r>
      <w:r w:rsidRPr="00482765">
        <w:rPr>
          <w:sz w:val="15"/>
        </w:rPr>
        <w:t xml:space="preserve"> na místě plnění tak, aby k němu měl přístup zástupce objednatele po celou dobu výkonu pracovní činnosti, minimálně však v době, kdy je na pracovišti prováděno plnění díla nebo kdy se na pracovišti zdržují osoby s vědomím zhotovitele.</w:t>
      </w:r>
    </w:p>
    <w:p w:rsidR="008D43BD" w:rsidRPr="00482765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482765">
        <w:rPr>
          <w:sz w:val="15"/>
        </w:rPr>
        <w:t xml:space="preserve">Zhotovitel je povinen vést (nad rámec </w:t>
      </w:r>
      <w:proofErr w:type="spellStart"/>
      <w:r w:rsidRPr="00482765">
        <w:rPr>
          <w:bCs/>
          <w:sz w:val="15"/>
        </w:rPr>
        <w:t>vyhl</w:t>
      </w:r>
      <w:proofErr w:type="spellEnd"/>
      <w:r w:rsidRPr="00482765">
        <w:rPr>
          <w:bCs/>
          <w:sz w:val="15"/>
        </w:rPr>
        <w:t xml:space="preserve">. č. </w:t>
      </w:r>
      <w:r w:rsidRPr="00482765">
        <w:rPr>
          <w:b/>
          <w:bCs/>
          <w:sz w:val="15"/>
        </w:rPr>
        <w:t>499/2006 Sb.)</w:t>
      </w:r>
      <w:r w:rsidRPr="00482765">
        <w:rPr>
          <w:sz w:val="15"/>
        </w:rPr>
        <w:t xml:space="preserve"> v </w:t>
      </w:r>
      <w:r w:rsidRPr="00482765">
        <w:rPr>
          <w:b/>
          <w:bCs/>
          <w:sz w:val="15"/>
        </w:rPr>
        <w:t>deníku</w:t>
      </w:r>
      <w:r w:rsidRPr="00482765">
        <w:rPr>
          <w:sz w:val="15"/>
        </w:rPr>
        <w:t xml:space="preserve"> denní záznamy s tímto minimálním obsahem: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datum,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počet pracovníků zhotovitele účastněných na díle,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počasí,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popis prováděných činností,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případné mimořádné události, např.:</w:t>
      </w:r>
    </w:p>
    <w:p w:rsidR="008D43BD" w:rsidRPr="00FE7C7A" w:rsidRDefault="008D43BD" w:rsidP="008D43BD">
      <w:pPr>
        <w:widowControl w:val="0"/>
        <w:numPr>
          <w:ilvl w:val="2"/>
          <w:numId w:val="11"/>
        </w:numPr>
        <w:tabs>
          <w:tab w:val="clear" w:pos="2340"/>
        </w:tabs>
        <w:ind w:left="1843" w:hanging="425"/>
        <w:jc w:val="both"/>
        <w:rPr>
          <w:i/>
          <w:iCs/>
          <w:sz w:val="15"/>
        </w:rPr>
      </w:pPr>
      <w:r w:rsidRPr="00FE7C7A">
        <w:rPr>
          <w:i/>
          <w:iCs/>
          <w:sz w:val="15"/>
        </w:rPr>
        <w:t>pracovní úrazy,</w:t>
      </w:r>
    </w:p>
    <w:p w:rsidR="008D43BD" w:rsidRPr="00FE7C7A" w:rsidRDefault="008D43BD" w:rsidP="008D43BD">
      <w:pPr>
        <w:widowControl w:val="0"/>
        <w:numPr>
          <w:ilvl w:val="2"/>
          <w:numId w:val="11"/>
        </w:numPr>
        <w:tabs>
          <w:tab w:val="clear" w:pos="2340"/>
        </w:tabs>
        <w:ind w:left="1843" w:hanging="425"/>
        <w:jc w:val="both"/>
        <w:rPr>
          <w:i/>
          <w:iCs/>
          <w:sz w:val="15"/>
        </w:rPr>
      </w:pPr>
      <w:r w:rsidRPr="00FE7C7A">
        <w:rPr>
          <w:i/>
          <w:iCs/>
          <w:sz w:val="15"/>
        </w:rPr>
        <w:t>kolize s jinými zhotoviteli,</w:t>
      </w:r>
    </w:p>
    <w:p w:rsidR="008D43BD" w:rsidRPr="00FE7C7A" w:rsidRDefault="008D43BD" w:rsidP="008D43BD">
      <w:pPr>
        <w:widowControl w:val="0"/>
        <w:numPr>
          <w:ilvl w:val="2"/>
          <w:numId w:val="11"/>
        </w:numPr>
        <w:tabs>
          <w:tab w:val="clear" w:pos="2340"/>
        </w:tabs>
        <w:ind w:left="1843" w:hanging="425"/>
        <w:jc w:val="both"/>
        <w:rPr>
          <w:i/>
          <w:iCs/>
          <w:sz w:val="15"/>
        </w:rPr>
      </w:pPr>
      <w:r w:rsidRPr="00FE7C7A">
        <w:rPr>
          <w:i/>
          <w:iCs/>
          <w:sz w:val="15"/>
        </w:rPr>
        <w:t>pozastavení provádění díla včetně důvodů pozastavení,</w:t>
      </w:r>
    </w:p>
    <w:p w:rsidR="008D43BD" w:rsidRPr="00FE7C7A" w:rsidRDefault="008D43BD" w:rsidP="008D43BD">
      <w:pPr>
        <w:widowControl w:val="0"/>
        <w:numPr>
          <w:ilvl w:val="2"/>
          <w:numId w:val="11"/>
        </w:numPr>
        <w:tabs>
          <w:tab w:val="clear" w:pos="2340"/>
        </w:tabs>
        <w:ind w:left="1843" w:hanging="425"/>
        <w:jc w:val="both"/>
        <w:rPr>
          <w:i/>
          <w:iCs/>
          <w:sz w:val="15"/>
        </w:rPr>
      </w:pPr>
      <w:r w:rsidRPr="00FE7C7A">
        <w:rPr>
          <w:i/>
          <w:iCs/>
          <w:sz w:val="15"/>
        </w:rPr>
        <w:t>oznámení zakrytí části díla,</w:t>
      </w:r>
    </w:p>
    <w:p w:rsidR="008D43BD" w:rsidRPr="00FE7C7A" w:rsidRDefault="008D43BD" w:rsidP="008D43BD">
      <w:pPr>
        <w:widowControl w:val="0"/>
        <w:numPr>
          <w:ilvl w:val="2"/>
          <w:numId w:val="11"/>
        </w:numPr>
        <w:tabs>
          <w:tab w:val="clear" w:pos="2340"/>
        </w:tabs>
        <w:ind w:left="1843" w:hanging="425"/>
        <w:jc w:val="both"/>
        <w:rPr>
          <w:i/>
          <w:iCs/>
          <w:sz w:val="15"/>
        </w:rPr>
      </w:pPr>
      <w:r w:rsidRPr="00FE7C7A">
        <w:rPr>
          <w:i/>
          <w:iCs/>
          <w:sz w:val="15"/>
        </w:rPr>
        <w:t>oznámení nutnosti víceprací,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>záznamy o kontrolách místa plnění a zjištěné nedostatky,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/>
        <w:jc w:val="both"/>
        <w:rPr>
          <w:sz w:val="15"/>
        </w:rPr>
      </w:pPr>
      <w:r w:rsidRPr="00FE7C7A">
        <w:rPr>
          <w:sz w:val="15"/>
        </w:rPr>
        <w:t xml:space="preserve">oznámení o odstranění nedostatků zjištěných </w:t>
      </w:r>
      <w:r w:rsidRPr="00FE7C7A">
        <w:rPr>
          <w:sz w:val="15"/>
        </w:rPr>
        <w:lastRenderedPageBreak/>
        <w:t>objednatelem nebo třetí osobou,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 w:hanging="357"/>
        <w:jc w:val="both"/>
        <w:rPr>
          <w:sz w:val="15"/>
        </w:rPr>
      </w:pPr>
      <w:r w:rsidRPr="00FE7C7A">
        <w:rPr>
          <w:sz w:val="15"/>
        </w:rPr>
        <w:t>oznámení termínu připravovaných zkoušek a přejímky,</w:t>
      </w:r>
    </w:p>
    <w:p w:rsidR="008D43BD" w:rsidRPr="00FE7C7A" w:rsidRDefault="008D43BD" w:rsidP="008D43BD">
      <w:pPr>
        <w:widowControl w:val="0"/>
        <w:numPr>
          <w:ilvl w:val="1"/>
          <w:numId w:val="11"/>
        </w:numPr>
        <w:tabs>
          <w:tab w:val="clear" w:pos="1440"/>
        </w:tabs>
        <w:ind w:left="1418" w:hanging="357"/>
        <w:jc w:val="both"/>
        <w:rPr>
          <w:sz w:val="15"/>
        </w:rPr>
      </w:pPr>
      <w:r w:rsidRPr="00FE7C7A">
        <w:rPr>
          <w:sz w:val="15"/>
        </w:rPr>
        <w:t>vstup třetích osob na místo plnění.</w:t>
      </w:r>
    </w:p>
    <w:p w:rsidR="008D43BD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FE7C7A">
        <w:rPr>
          <w:sz w:val="15"/>
        </w:rPr>
        <w:t>Objednatel podepisuje tyto denní záznamy, vyjadřuje se k jednotlivým zápisům, zapisuje zjištěné nedostatky v provádění díla s výzvou k jejich odstranění a zapisuje požadavky objednatele ve věci provádění díla.</w:t>
      </w:r>
    </w:p>
    <w:p w:rsidR="008D43BD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482765">
        <w:rPr>
          <w:sz w:val="15"/>
        </w:rPr>
        <w:t xml:space="preserve">Zhotovitel je povinen provádět zápisy v </w:t>
      </w:r>
      <w:r w:rsidRPr="00482765">
        <w:rPr>
          <w:b/>
          <w:bCs/>
          <w:sz w:val="15"/>
        </w:rPr>
        <w:t>deníku</w:t>
      </w:r>
      <w:r w:rsidRPr="00482765">
        <w:rPr>
          <w:sz w:val="15"/>
        </w:rPr>
        <w:t xml:space="preserve"> v tolika vyhotoveních, aby objednatel mohl obdržet dvě. Zhotovitel je povinen na výzvu objednatele mu tato dvě vyhotovení každého zápisu předat. Objednatel přebírá od zhotovitele originál </w:t>
      </w:r>
      <w:r w:rsidRPr="00482765">
        <w:rPr>
          <w:b/>
          <w:bCs/>
          <w:sz w:val="15"/>
        </w:rPr>
        <w:t>deníku</w:t>
      </w:r>
      <w:r w:rsidRPr="00482765">
        <w:rPr>
          <w:sz w:val="15"/>
        </w:rPr>
        <w:t xml:space="preserve"> po předání a převzetí díla.</w:t>
      </w:r>
    </w:p>
    <w:p w:rsidR="008D43BD" w:rsidRPr="00482765" w:rsidRDefault="008D43BD" w:rsidP="008D43BD">
      <w:pPr>
        <w:widowControl w:val="0"/>
        <w:numPr>
          <w:ilvl w:val="1"/>
          <w:numId w:val="23"/>
        </w:numPr>
        <w:tabs>
          <w:tab w:val="clear" w:pos="360"/>
        </w:tabs>
        <w:spacing w:before="60" w:after="60"/>
        <w:ind w:left="709" w:hanging="283"/>
        <w:jc w:val="both"/>
        <w:rPr>
          <w:sz w:val="15"/>
        </w:rPr>
      </w:pPr>
      <w:r w:rsidRPr="00482765">
        <w:rPr>
          <w:sz w:val="15"/>
        </w:rPr>
        <w:t xml:space="preserve">Zápisy v </w:t>
      </w:r>
      <w:r w:rsidRPr="00482765">
        <w:rPr>
          <w:b/>
          <w:bCs/>
          <w:sz w:val="15"/>
        </w:rPr>
        <w:t>deníku</w:t>
      </w:r>
      <w:r w:rsidRPr="00482765">
        <w:rPr>
          <w:sz w:val="15"/>
        </w:rPr>
        <w:t xml:space="preserve"> nejsou způsobilé měnit obsah práv a povinností vyplývajících z ustanovení </w:t>
      </w:r>
      <w:proofErr w:type="spellStart"/>
      <w:r w:rsidRPr="00482765">
        <w:rPr>
          <w:b/>
          <w:bCs/>
          <w:sz w:val="15"/>
        </w:rPr>
        <w:t>SoD</w:t>
      </w:r>
      <w:proofErr w:type="spellEnd"/>
      <w:r w:rsidRPr="00482765">
        <w:rPr>
          <w:sz w:val="15"/>
        </w:rPr>
        <w:t xml:space="preserve"> ani </w:t>
      </w:r>
      <w:r w:rsidRPr="00482765">
        <w:rPr>
          <w:b/>
          <w:bCs/>
          <w:sz w:val="15"/>
        </w:rPr>
        <w:t>VOP</w:t>
      </w:r>
      <w:r w:rsidRPr="00482765">
        <w:rPr>
          <w:sz w:val="15"/>
        </w:rPr>
        <w:t>, není-li ujednáno jinak.</w:t>
      </w:r>
    </w:p>
    <w:p w:rsidR="008D43BD" w:rsidRPr="002C0158" w:rsidRDefault="008D43BD" w:rsidP="008D43BD">
      <w:pPr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Pokud zhotovitel zjistí, že je třeba při provádění díla víceprací, </w:t>
      </w:r>
      <w:r w:rsidRPr="00904D1A">
        <w:rPr>
          <w:sz w:val="16"/>
        </w:rPr>
        <w:t xml:space="preserve">resp. </w:t>
      </w:r>
      <w:proofErr w:type="spellStart"/>
      <w:r w:rsidRPr="00904D1A">
        <w:rPr>
          <w:sz w:val="16"/>
        </w:rPr>
        <w:t>méněprací</w:t>
      </w:r>
      <w:proofErr w:type="spellEnd"/>
      <w:r w:rsidRPr="00904D1A">
        <w:rPr>
          <w:sz w:val="16"/>
        </w:rPr>
        <w:t>,</w:t>
      </w:r>
      <w:r w:rsidRPr="002C0158">
        <w:rPr>
          <w:sz w:val="16"/>
        </w:rPr>
        <w:t xml:space="preserve"> je zhotovitel povinen je před provedením, resp. neprovedením bezodkladně oznámit objednateli a konzultovat s ním, a to za účelem uzavření dodatku </w:t>
      </w:r>
      <w:proofErr w:type="gramStart"/>
      <w:r w:rsidRPr="002C0158">
        <w:rPr>
          <w:sz w:val="16"/>
        </w:rPr>
        <w:t xml:space="preserve">ke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.</w:t>
      </w:r>
      <w:proofErr w:type="gramEnd"/>
      <w:r w:rsidRPr="002C0158">
        <w:rPr>
          <w:sz w:val="16"/>
        </w:rPr>
        <w:t xml:space="preserve"> Zápis v </w:t>
      </w:r>
      <w:r w:rsidRPr="002C0158">
        <w:rPr>
          <w:b/>
          <w:bCs/>
          <w:sz w:val="16"/>
        </w:rPr>
        <w:t>deníku</w:t>
      </w:r>
      <w:r w:rsidRPr="002C0158">
        <w:rPr>
          <w:sz w:val="16"/>
        </w:rPr>
        <w:t xml:space="preserve"> je relevantním podkladem pro jejich zahájení, </w:t>
      </w:r>
      <w:r w:rsidRPr="00904D1A">
        <w:rPr>
          <w:sz w:val="16"/>
        </w:rPr>
        <w:t>resp. neprovedení,</w:t>
      </w:r>
      <w:r w:rsidRPr="002C0158">
        <w:rPr>
          <w:sz w:val="16"/>
        </w:rPr>
        <w:t xml:space="preserve"> pokud je odsouhlasen objednatelem. Objednatel je povinen se vyjádřit k zápisu bez zbytečného odkladu</w:t>
      </w:r>
      <w:r>
        <w:rPr>
          <w:sz w:val="16"/>
        </w:rPr>
        <w:t xml:space="preserve"> poté, co je zhotovitelem vyzván k vyjádření</w:t>
      </w:r>
      <w:r w:rsidRPr="002C0158">
        <w:rPr>
          <w:sz w:val="16"/>
        </w:rPr>
        <w:t xml:space="preserve">. </w:t>
      </w:r>
    </w:p>
    <w:p w:rsidR="008D43BD" w:rsidRPr="002C0158" w:rsidRDefault="008D43BD" w:rsidP="008D43BD">
      <w:pPr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2446E">
        <w:rPr>
          <w:sz w:val="16"/>
        </w:rPr>
        <w:t>Objednatel je oprávněn</w:t>
      </w:r>
      <w:r w:rsidRPr="002C0158">
        <w:rPr>
          <w:sz w:val="16"/>
        </w:rPr>
        <w:t xml:space="preserve"> zvýšit </w:t>
      </w:r>
      <w:r w:rsidRPr="00904D1A">
        <w:rPr>
          <w:sz w:val="16"/>
        </w:rPr>
        <w:t>nebo snížit</w:t>
      </w:r>
      <w:r w:rsidRPr="002C0158">
        <w:rPr>
          <w:sz w:val="16"/>
        </w:rPr>
        <w:t xml:space="preserve"> rozsah díla, příp. </w:t>
      </w:r>
      <w:r w:rsidRPr="002C0158">
        <w:rPr>
          <w:b/>
          <w:bCs/>
          <w:sz w:val="16"/>
        </w:rPr>
        <w:t>etapy</w:t>
      </w:r>
      <w:r w:rsidRPr="002C0158">
        <w:rPr>
          <w:sz w:val="16"/>
        </w:rPr>
        <w:t xml:space="preserve"> nebo požadovat jejich změnu </w:t>
      </w:r>
      <w:r w:rsidRPr="00E22AFC">
        <w:rPr>
          <w:sz w:val="16"/>
        </w:rPr>
        <w:t xml:space="preserve">(dále jen </w:t>
      </w:r>
      <w:r w:rsidRPr="00E22AFC">
        <w:rPr>
          <w:b/>
          <w:bCs/>
          <w:sz w:val="16"/>
        </w:rPr>
        <w:t>změna díla</w:t>
      </w:r>
      <w:r w:rsidRPr="00E22AFC">
        <w:rPr>
          <w:sz w:val="16"/>
        </w:rPr>
        <w:t>)</w:t>
      </w:r>
      <w:r w:rsidRPr="002C0158">
        <w:rPr>
          <w:sz w:val="16"/>
        </w:rPr>
        <w:t xml:space="preserve">. </w:t>
      </w:r>
      <w:r w:rsidRPr="002C0158">
        <w:rPr>
          <w:b/>
          <w:bCs/>
          <w:sz w:val="16"/>
        </w:rPr>
        <w:t xml:space="preserve">Změnu díla </w:t>
      </w:r>
      <w:r w:rsidRPr="002C0158">
        <w:rPr>
          <w:sz w:val="16"/>
        </w:rPr>
        <w:t xml:space="preserve">oznámí zhotoviteli písemně nebo zápisem v </w:t>
      </w:r>
      <w:r w:rsidRPr="002C0158">
        <w:rPr>
          <w:b/>
          <w:bCs/>
          <w:sz w:val="16"/>
        </w:rPr>
        <w:t>deníku</w:t>
      </w:r>
      <w:r w:rsidRPr="002C0158">
        <w:rPr>
          <w:sz w:val="16"/>
        </w:rPr>
        <w:t xml:space="preserve">. Zhotovitel pak je povinen </w:t>
      </w:r>
      <w:r w:rsidRPr="002C0158">
        <w:rPr>
          <w:b/>
          <w:bCs/>
          <w:sz w:val="16"/>
        </w:rPr>
        <w:t>změnu</w:t>
      </w:r>
      <w:r w:rsidRPr="002C0158">
        <w:rPr>
          <w:sz w:val="16"/>
        </w:rPr>
        <w:t xml:space="preserve"> </w:t>
      </w:r>
      <w:r w:rsidRPr="00485089">
        <w:rPr>
          <w:b/>
          <w:sz w:val="16"/>
        </w:rPr>
        <w:t>díla</w:t>
      </w:r>
      <w:r>
        <w:rPr>
          <w:sz w:val="16"/>
        </w:rPr>
        <w:t xml:space="preserve"> </w:t>
      </w:r>
      <w:r w:rsidRPr="002C0158">
        <w:rPr>
          <w:sz w:val="16"/>
        </w:rPr>
        <w:t xml:space="preserve">provést až po její specifikaci a </w:t>
      </w:r>
      <w:r w:rsidRPr="00E22AFC">
        <w:rPr>
          <w:sz w:val="16"/>
        </w:rPr>
        <w:t>odsouhlasení ceny</w:t>
      </w:r>
      <w:r w:rsidRPr="002C0158">
        <w:rPr>
          <w:sz w:val="16"/>
        </w:rPr>
        <w:t xml:space="preserve"> a případné změny termínu v dodatku ke smlouvě o dílo. Objednatel je povinen uplatnit svůj požadavek na </w:t>
      </w:r>
      <w:r w:rsidRPr="002C0158">
        <w:rPr>
          <w:b/>
          <w:bCs/>
          <w:sz w:val="16"/>
        </w:rPr>
        <w:t>změn</w:t>
      </w:r>
      <w:r>
        <w:rPr>
          <w:b/>
          <w:bCs/>
          <w:sz w:val="16"/>
        </w:rPr>
        <w:t>u</w:t>
      </w:r>
      <w:r w:rsidRPr="002C0158">
        <w:rPr>
          <w:sz w:val="16"/>
        </w:rPr>
        <w:t xml:space="preserve"> </w:t>
      </w:r>
      <w:r w:rsidRPr="00E22AFC">
        <w:rPr>
          <w:b/>
          <w:sz w:val="16"/>
        </w:rPr>
        <w:t>díla</w:t>
      </w:r>
      <w:r>
        <w:rPr>
          <w:sz w:val="16"/>
        </w:rPr>
        <w:t xml:space="preserve"> </w:t>
      </w:r>
      <w:r w:rsidRPr="002C0158">
        <w:rPr>
          <w:sz w:val="16"/>
        </w:rPr>
        <w:t xml:space="preserve">včas, aby </w:t>
      </w:r>
      <w:r>
        <w:rPr>
          <w:sz w:val="16"/>
        </w:rPr>
        <w:t>ji</w:t>
      </w:r>
      <w:r w:rsidRPr="002C0158">
        <w:rPr>
          <w:sz w:val="16"/>
        </w:rPr>
        <w:t xml:space="preserve"> bylo </w:t>
      </w:r>
      <w:r>
        <w:rPr>
          <w:sz w:val="16"/>
        </w:rPr>
        <w:t>možné</w:t>
      </w:r>
      <w:r w:rsidRPr="002C0158">
        <w:rPr>
          <w:sz w:val="16"/>
        </w:rPr>
        <w:t xml:space="preserve"> technicky provést.</w:t>
      </w:r>
    </w:p>
    <w:p w:rsidR="008D43BD" w:rsidRPr="002C0158" w:rsidRDefault="008D43BD" w:rsidP="008D43BD">
      <w:pPr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V případě </w:t>
      </w:r>
      <w:r w:rsidRPr="002C0158">
        <w:rPr>
          <w:b/>
          <w:bCs/>
          <w:sz w:val="16"/>
        </w:rPr>
        <w:t>změny díla</w:t>
      </w:r>
      <w:r w:rsidRPr="002C0158">
        <w:rPr>
          <w:sz w:val="16"/>
        </w:rPr>
        <w:t xml:space="preserve"> je zhotovitel povinen bez zbytečného odkladu od obdržení oznámení objednatele </w:t>
      </w:r>
      <w:r>
        <w:rPr>
          <w:sz w:val="16"/>
        </w:rPr>
        <w:t xml:space="preserve">dle </w:t>
      </w:r>
      <w:r w:rsidRPr="002C0158">
        <w:rPr>
          <w:sz w:val="16"/>
        </w:rPr>
        <w:t xml:space="preserve">odst. </w:t>
      </w:r>
      <w:r>
        <w:rPr>
          <w:sz w:val="16"/>
        </w:rPr>
        <w:t>10</w:t>
      </w:r>
      <w:r w:rsidRPr="002C0158">
        <w:rPr>
          <w:sz w:val="16"/>
        </w:rPr>
        <w:t xml:space="preserve"> tohoto článku</w:t>
      </w:r>
      <w:r>
        <w:rPr>
          <w:sz w:val="16"/>
        </w:rPr>
        <w:t xml:space="preserve"> V.,</w:t>
      </w:r>
      <w:r w:rsidRPr="002C0158">
        <w:rPr>
          <w:sz w:val="16"/>
        </w:rPr>
        <w:t xml:space="preserve"> nebo poté, co její nutnost zjistí </w:t>
      </w:r>
      <w:r w:rsidRPr="00E22AFC">
        <w:rPr>
          <w:sz w:val="16"/>
        </w:rPr>
        <w:t xml:space="preserve">(odst. </w:t>
      </w:r>
      <w:r>
        <w:rPr>
          <w:sz w:val="16"/>
        </w:rPr>
        <w:t>9</w:t>
      </w:r>
      <w:r w:rsidRPr="00E22AFC">
        <w:rPr>
          <w:sz w:val="16"/>
        </w:rPr>
        <w:t xml:space="preserve"> tohoto článku</w:t>
      </w:r>
      <w:r>
        <w:rPr>
          <w:sz w:val="16"/>
        </w:rPr>
        <w:t xml:space="preserve"> V.</w:t>
      </w:r>
      <w:r w:rsidRPr="00E22AFC">
        <w:rPr>
          <w:sz w:val="16"/>
        </w:rPr>
        <w:t>)</w:t>
      </w:r>
      <w:r w:rsidRPr="002C0158">
        <w:rPr>
          <w:sz w:val="16"/>
        </w:rPr>
        <w:t xml:space="preserve"> předložit objednateli položkový rozpočet na požadovanou </w:t>
      </w:r>
      <w:r w:rsidRPr="002C0158">
        <w:rPr>
          <w:b/>
          <w:bCs/>
          <w:sz w:val="16"/>
        </w:rPr>
        <w:t>změnu</w:t>
      </w:r>
      <w:r>
        <w:rPr>
          <w:b/>
          <w:bCs/>
          <w:sz w:val="16"/>
        </w:rPr>
        <w:t xml:space="preserve"> díla</w:t>
      </w:r>
      <w:r w:rsidRPr="002C0158">
        <w:rPr>
          <w:sz w:val="16"/>
        </w:rPr>
        <w:t>, příp. návrh na změnu harmonogramu tak, aby zahrnul t</w:t>
      </w:r>
      <w:r>
        <w:rPr>
          <w:sz w:val="16"/>
        </w:rPr>
        <w:t>u</w:t>
      </w:r>
      <w:r w:rsidRPr="002C0158">
        <w:rPr>
          <w:sz w:val="16"/>
        </w:rPr>
        <w:t xml:space="preserve">to </w:t>
      </w:r>
      <w:r w:rsidRPr="002C0158">
        <w:rPr>
          <w:b/>
          <w:bCs/>
          <w:sz w:val="16"/>
        </w:rPr>
        <w:t>změn</w:t>
      </w:r>
      <w:r>
        <w:rPr>
          <w:b/>
          <w:bCs/>
          <w:sz w:val="16"/>
        </w:rPr>
        <w:t>u díla</w:t>
      </w:r>
      <w:r w:rsidRPr="002C0158">
        <w:rPr>
          <w:sz w:val="16"/>
        </w:rPr>
        <w:t xml:space="preserve"> a zajistil dodržení konečného termínu plnění. Ceny budou vycházet z nabídky s přihlédnutím k aktuálním změnám cen materiálů na trhu; není-li takových cen v nabídce, dohodnou je strany samostatně. V případě vlivu </w:t>
      </w:r>
      <w:r w:rsidRPr="002C0158">
        <w:rPr>
          <w:b/>
          <w:bCs/>
          <w:sz w:val="16"/>
        </w:rPr>
        <w:t>změn</w:t>
      </w:r>
      <w:r>
        <w:rPr>
          <w:b/>
          <w:bCs/>
          <w:sz w:val="16"/>
        </w:rPr>
        <w:t>y</w:t>
      </w:r>
      <w:r w:rsidRPr="002C0158">
        <w:rPr>
          <w:sz w:val="16"/>
        </w:rPr>
        <w:t xml:space="preserve"> </w:t>
      </w:r>
      <w:r w:rsidRPr="0020009C">
        <w:rPr>
          <w:b/>
          <w:sz w:val="16"/>
        </w:rPr>
        <w:t>díla</w:t>
      </w:r>
      <w:r>
        <w:rPr>
          <w:sz w:val="16"/>
        </w:rPr>
        <w:t xml:space="preserve"> </w:t>
      </w:r>
      <w:r w:rsidRPr="002C0158">
        <w:rPr>
          <w:sz w:val="16"/>
        </w:rPr>
        <w:t xml:space="preserve">na další postup prací, zejména na konečný termín provedení, je zhotovitel povinen na tuto skutečnost neprodleně písemně upozornit objednatele, který rozhodne o dalším postupu. 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>Drobné změny</w:t>
      </w:r>
      <w:r w:rsidRPr="0020009C">
        <w:rPr>
          <w:sz w:val="16"/>
        </w:rPr>
        <w:t xml:space="preserve"> </w:t>
      </w:r>
      <w:r>
        <w:rPr>
          <w:sz w:val="16"/>
        </w:rPr>
        <w:t>v</w:t>
      </w:r>
      <w:r w:rsidRPr="002C0158">
        <w:rPr>
          <w:sz w:val="16"/>
        </w:rPr>
        <w:t xml:space="preserve"> technických</w:t>
      </w:r>
      <w:r w:rsidRPr="0020009C">
        <w:rPr>
          <w:sz w:val="16"/>
        </w:rPr>
        <w:t xml:space="preserve"> </w:t>
      </w:r>
      <w:r w:rsidRPr="002C0158">
        <w:rPr>
          <w:sz w:val="16"/>
        </w:rPr>
        <w:t>věcech, například různá upřesnění, nemající vliv na cenu, termín provedení, příp. na výsledné vlastnosti díla, může objednatel</w:t>
      </w:r>
      <w:r w:rsidRPr="0020009C">
        <w:rPr>
          <w:sz w:val="16"/>
        </w:rPr>
        <w:t xml:space="preserve"> </w:t>
      </w:r>
      <w:r w:rsidRPr="002C0158">
        <w:rPr>
          <w:sz w:val="16"/>
        </w:rPr>
        <w:t>požadovat i jen zápisem v</w:t>
      </w:r>
      <w:r>
        <w:rPr>
          <w:sz w:val="16"/>
        </w:rPr>
        <w:t> </w:t>
      </w:r>
      <w:r w:rsidRPr="002C0158">
        <w:rPr>
          <w:b/>
          <w:bCs/>
          <w:sz w:val="16"/>
        </w:rPr>
        <w:t>deníku</w:t>
      </w:r>
      <w:r w:rsidRPr="002C0158">
        <w:rPr>
          <w:sz w:val="16"/>
        </w:rPr>
        <w:t>. Zhotovitel je povinen takové změny provést bez zbytečného odkladu přiměřeně povaze změny po oznámení požadavku.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Zhotovitel je povinen neprodleně nebo v dohodnutém termínu odstraňovat veškeré nedostatky zjištěné při provádění díla nebo oznámené při kontrolách plnění povinností stanovených </w:t>
      </w:r>
      <w:proofErr w:type="gramStart"/>
      <w:r w:rsidRPr="002C0158">
        <w:rPr>
          <w:sz w:val="16"/>
        </w:rPr>
        <w:t>ve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nebo</w:t>
      </w:r>
      <w:proofErr w:type="gramEnd"/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. Při zjištění závažného porušení podmínek stanovených v </w:t>
      </w:r>
      <w:proofErr w:type="spellStart"/>
      <w:proofErr w:type="gramStart"/>
      <w:r w:rsidRPr="00485089">
        <w:rPr>
          <w:b/>
          <w:sz w:val="16"/>
        </w:rPr>
        <w:t>SoD</w:t>
      </w:r>
      <w:proofErr w:type="spellEnd"/>
      <w:proofErr w:type="gramEnd"/>
      <w:r>
        <w:rPr>
          <w:sz w:val="16"/>
        </w:rPr>
        <w:t xml:space="preserve"> nebo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je objednatel oprávněn až do odvolání nařídit zastavení provádění díla a zhotovitel je povinen </w:t>
      </w:r>
      <w:r>
        <w:rPr>
          <w:sz w:val="16"/>
        </w:rPr>
        <w:t>provádění díla neprodleně zastavit</w:t>
      </w:r>
      <w:r w:rsidRPr="002C0158">
        <w:rPr>
          <w:sz w:val="16"/>
        </w:rPr>
        <w:t>.</w:t>
      </w:r>
      <w:r>
        <w:rPr>
          <w:sz w:val="16"/>
        </w:rPr>
        <w:t xml:space="preserve"> Tímto však není nijak dotčena povinnost zhotovitele provést dílo v dohodnutém termínu.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Zhotovitel je povinen vyzvat objednatele písemně </w:t>
      </w:r>
      <w:r w:rsidRPr="00ED37C6">
        <w:rPr>
          <w:sz w:val="16"/>
        </w:rPr>
        <w:t>(takovou výzvou se rozumí i příslušný zápis do </w:t>
      </w:r>
      <w:r w:rsidRPr="00ED37C6">
        <w:rPr>
          <w:b/>
          <w:bCs/>
          <w:sz w:val="16"/>
        </w:rPr>
        <w:t>deníku</w:t>
      </w:r>
      <w:r w:rsidRPr="00ED37C6">
        <w:rPr>
          <w:sz w:val="16"/>
        </w:rPr>
        <w:t>)</w:t>
      </w:r>
      <w:r w:rsidRPr="002C0158">
        <w:rPr>
          <w:sz w:val="16"/>
        </w:rPr>
        <w:t xml:space="preserve"> v dostatečném předstihu ke kontrole </w:t>
      </w:r>
      <w:r>
        <w:rPr>
          <w:sz w:val="16"/>
        </w:rPr>
        <w:t xml:space="preserve">výsledku </w:t>
      </w:r>
      <w:r w:rsidRPr="002C0158">
        <w:rPr>
          <w:sz w:val="16"/>
        </w:rPr>
        <w:t>prací podléhající</w:t>
      </w:r>
      <w:r>
        <w:rPr>
          <w:sz w:val="16"/>
        </w:rPr>
        <w:t>ho</w:t>
      </w:r>
      <w:r w:rsidRPr="002C0158">
        <w:rPr>
          <w:sz w:val="16"/>
        </w:rPr>
        <w:t xml:space="preserve"> zakrytí, zabudování, nebo kter</w:t>
      </w:r>
      <w:r>
        <w:rPr>
          <w:sz w:val="16"/>
        </w:rPr>
        <w:t>ý</w:t>
      </w:r>
      <w:r w:rsidRPr="002C0158">
        <w:rPr>
          <w:sz w:val="16"/>
        </w:rPr>
        <w:t xml:space="preserve"> se stan</w:t>
      </w:r>
      <w:r>
        <w:rPr>
          <w:sz w:val="16"/>
        </w:rPr>
        <w:t>e</w:t>
      </w:r>
      <w:r w:rsidRPr="002C0158">
        <w:rPr>
          <w:sz w:val="16"/>
        </w:rPr>
        <w:t xml:space="preserve"> nepřístupn</w:t>
      </w:r>
      <w:r>
        <w:rPr>
          <w:sz w:val="16"/>
        </w:rPr>
        <w:t>ý</w:t>
      </w:r>
      <w:r w:rsidRPr="002C0158">
        <w:rPr>
          <w:sz w:val="16"/>
        </w:rPr>
        <w:t xml:space="preserve"> a objednatel je povinen se ke kontrole dostavit. Nedostaví-li se objednatel bez oznámení v uvedeném termínu i přes to, že </w:t>
      </w:r>
      <w:r w:rsidRPr="00ED37C6">
        <w:rPr>
          <w:sz w:val="16"/>
        </w:rPr>
        <w:t>mu výzva byla prokazatelně doručena</w:t>
      </w:r>
      <w:r>
        <w:rPr>
          <w:sz w:val="16"/>
        </w:rPr>
        <w:t xml:space="preserve"> (resp. s dostatečným předstihem byl učiněn příslušný zápis v </w:t>
      </w:r>
      <w:r w:rsidRPr="00ED37C6">
        <w:rPr>
          <w:b/>
          <w:sz w:val="16"/>
        </w:rPr>
        <w:t>deníku</w:t>
      </w:r>
      <w:r>
        <w:rPr>
          <w:sz w:val="16"/>
        </w:rPr>
        <w:t>)</w:t>
      </w:r>
      <w:r w:rsidRPr="002C0158">
        <w:rPr>
          <w:sz w:val="16"/>
        </w:rPr>
        <w:t xml:space="preserve">, může zhotovitel v práci pokračovat. Bude-li pak objednatel požadovat odkrytí těchto </w:t>
      </w:r>
      <w:r>
        <w:rPr>
          <w:sz w:val="16"/>
        </w:rPr>
        <w:t xml:space="preserve">výsledků </w:t>
      </w:r>
      <w:r w:rsidRPr="002C0158">
        <w:rPr>
          <w:sz w:val="16"/>
        </w:rPr>
        <w:t xml:space="preserve">prací za účelem dodatečné kontroly, je zhotovitel povinen mu v dohodnutém termínu vyhovět; nedohodnou-li se na termínu, pak je povinen vyhovět na vyzvání objednatele. Náklady takto vzniklé ponese objednatel, jen pokud se ukáže, že práce byly provedeny řádně, jinak nese náklady na </w:t>
      </w:r>
      <w:r w:rsidRPr="002C0158">
        <w:rPr>
          <w:sz w:val="16"/>
        </w:rPr>
        <w:lastRenderedPageBreak/>
        <w:t xml:space="preserve">dodatečnou kontrolu zhotovitel. Pokud zhotovitel nevyzve objednatele ke kontrole </w:t>
      </w:r>
      <w:r>
        <w:rPr>
          <w:sz w:val="16"/>
        </w:rPr>
        <w:t xml:space="preserve">výsledku </w:t>
      </w:r>
      <w:r w:rsidRPr="002C0158">
        <w:rPr>
          <w:sz w:val="16"/>
        </w:rPr>
        <w:t>těchto prací, je povinen je</w:t>
      </w:r>
      <w:r>
        <w:rPr>
          <w:sz w:val="16"/>
        </w:rPr>
        <w:t>j</w:t>
      </w:r>
      <w:r w:rsidRPr="002C0158">
        <w:rPr>
          <w:sz w:val="16"/>
        </w:rPr>
        <w:t xml:space="preserve"> na písemnou žádost objednatele (</w:t>
      </w:r>
      <w:r>
        <w:rPr>
          <w:sz w:val="16"/>
        </w:rPr>
        <w:t xml:space="preserve">kterou se rozumí </w:t>
      </w:r>
      <w:r w:rsidRPr="002C0158">
        <w:rPr>
          <w:sz w:val="16"/>
        </w:rPr>
        <w:t>i</w:t>
      </w:r>
      <w:r>
        <w:rPr>
          <w:sz w:val="16"/>
        </w:rPr>
        <w:t xml:space="preserve"> příslušný zápis</w:t>
      </w:r>
      <w:r w:rsidRPr="002C0158">
        <w:rPr>
          <w:sz w:val="16"/>
        </w:rPr>
        <w:t xml:space="preserve"> v </w:t>
      </w:r>
      <w:r w:rsidRPr="002C0158">
        <w:rPr>
          <w:b/>
          <w:bCs/>
          <w:sz w:val="16"/>
        </w:rPr>
        <w:t>deníku</w:t>
      </w:r>
      <w:r w:rsidRPr="002C0158">
        <w:rPr>
          <w:sz w:val="16"/>
        </w:rPr>
        <w:t xml:space="preserve">) odkrýt a po kontrole </w:t>
      </w:r>
      <w:r>
        <w:rPr>
          <w:sz w:val="16"/>
        </w:rPr>
        <w:t>znovu</w:t>
      </w:r>
      <w:r w:rsidRPr="002C0158">
        <w:rPr>
          <w:sz w:val="16"/>
        </w:rPr>
        <w:t xml:space="preserve"> zakrýt na své náklady, a to i v případě, že se ukáže, že </w:t>
      </w:r>
      <w:r>
        <w:rPr>
          <w:sz w:val="16"/>
        </w:rPr>
        <w:t xml:space="preserve">příslušné práce </w:t>
      </w:r>
      <w:r w:rsidRPr="002C0158">
        <w:rPr>
          <w:sz w:val="16"/>
        </w:rPr>
        <w:t>byly provedeny</w:t>
      </w:r>
      <w:r w:rsidRPr="00FF4A51">
        <w:rPr>
          <w:sz w:val="16"/>
        </w:rPr>
        <w:t xml:space="preserve"> </w:t>
      </w:r>
      <w:r w:rsidRPr="002C0158">
        <w:rPr>
          <w:sz w:val="16"/>
        </w:rPr>
        <w:t xml:space="preserve">řádně. </w:t>
      </w:r>
    </w:p>
    <w:p w:rsidR="008D43BD" w:rsidRPr="00FF4A51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FF4A51">
        <w:rPr>
          <w:sz w:val="16"/>
        </w:rPr>
        <w:t>Zhotovitel je povinen vyzvat objednatele písemně (takovou výzvou se rozumí i příslušný zápis v </w:t>
      </w:r>
      <w:r w:rsidRPr="00FF4A51">
        <w:rPr>
          <w:b/>
          <w:bCs/>
          <w:sz w:val="16"/>
        </w:rPr>
        <w:t>deníku</w:t>
      </w:r>
      <w:r w:rsidRPr="00FF4A51">
        <w:rPr>
          <w:sz w:val="16"/>
        </w:rPr>
        <w:t xml:space="preserve">) v dostatečném předstihu k účasti na předepsaných </w:t>
      </w:r>
      <w:r>
        <w:rPr>
          <w:sz w:val="16"/>
        </w:rPr>
        <w:t xml:space="preserve">(právním předpisem, či technickou normou, apod.) </w:t>
      </w:r>
      <w:r w:rsidRPr="00FF4A51">
        <w:rPr>
          <w:sz w:val="16"/>
        </w:rPr>
        <w:t xml:space="preserve">nebo dohodnutých zkouškách a objednatel je povinen se k těmto zkouškám dostavit. Bez účasti objednatele nesmí zhotovitel žádné zkoušky provádět. 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Zhotovitel je povinen písemně vyzvat objednatele alespoň </w:t>
      </w:r>
      <w:r>
        <w:rPr>
          <w:sz w:val="16"/>
        </w:rPr>
        <w:t>5</w:t>
      </w:r>
      <w:r w:rsidRPr="002C0158">
        <w:rPr>
          <w:sz w:val="16"/>
        </w:rPr>
        <w:t xml:space="preserve"> dn</w:t>
      </w:r>
      <w:r>
        <w:rPr>
          <w:sz w:val="16"/>
        </w:rPr>
        <w:t>í</w:t>
      </w:r>
      <w:r w:rsidRPr="002C0158">
        <w:rPr>
          <w:sz w:val="16"/>
        </w:rPr>
        <w:t xml:space="preserve"> předem k předání předmětu díla, nedohodnou-li se jinak.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D788F">
        <w:rPr>
          <w:sz w:val="16"/>
        </w:rPr>
        <w:t>Zhotovitel vytvoří řádné věcné i organizační podmínky k</w:t>
      </w:r>
      <w:r>
        <w:rPr>
          <w:sz w:val="16"/>
        </w:rPr>
        <w:t xml:space="preserve"> </w:t>
      </w:r>
      <w:r w:rsidRPr="008D788F">
        <w:rPr>
          <w:sz w:val="16"/>
        </w:rPr>
        <w:t>předání v místě provádění díla.</w:t>
      </w:r>
    </w:p>
    <w:p w:rsidR="008D43BD" w:rsidRPr="008D788F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D788F">
        <w:rPr>
          <w:sz w:val="16"/>
        </w:rPr>
        <w:t>Pro přejímací řízení díla zhotovitel dále připraví veškeré doklady, a to zejména doklady potřebné pro řádný průběh předání a převzet</w:t>
      </w:r>
      <w:r>
        <w:rPr>
          <w:sz w:val="16"/>
        </w:rPr>
        <w:t xml:space="preserve">í vyplývající z ustanovení čl. V. odst. 24 </w:t>
      </w:r>
      <w:r w:rsidRPr="00050525">
        <w:rPr>
          <w:b/>
          <w:sz w:val="16"/>
        </w:rPr>
        <w:t>VOP</w:t>
      </w:r>
      <w:r w:rsidRPr="008D788F">
        <w:rPr>
          <w:sz w:val="16"/>
        </w:rPr>
        <w:t xml:space="preserve"> a z ustanovení </w:t>
      </w:r>
      <w:r>
        <w:rPr>
          <w:b/>
          <w:sz w:val="16"/>
        </w:rPr>
        <w:t>dokumentace.</w:t>
      </w:r>
    </w:p>
    <w:p w:rsidR="008D43BD" w:rsidRPr="003E0A8F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D788F">
        <w:rPr>
          <w:sz w:val="16"/>
        </w:rPr>
        <w:t xml:space="preserve">Objednatel zajistí za účelem předání </w:t>
      </w:r>
      <w:r>
        <w:rPr>
          <w:sz w:val="16"/>
        </w:rPr>
        <w:t xml:space="preserve">předmětu </w:t>
      </w:r>
      <w:r w:rsidRPr="008D788F">
        <w:rPr>
          <w:sz w:val="16"/>
        </w:rPr>
        <w:t>díla zprávu TDO a AD a svá stanoviska k již provedeným zkouškám v průběhu provádění díla a své doklady.</w:t>
      </w:r>
    </w:p>
    <w:p w:rsidR="008D43BD" w:rsidRPr="00ED37C6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ED37C6">
        <w:rPr>
          <w:sz w:val="16"/>
        </w:rPr>
        <w:t xml:space="preserve">Dílo, příp. </w:t>
      </w:r>
      <w:r w:rsidRPr="00FF4A51">
        <w:rPr>
          <w:bCs/>
          <w:sz w:val="16"/>
        </w:rPr>
        <w:t>etapa</w:t>
      </w:r>
      <w:r w:rsidRPr="00ED37C6">
        <w:rPr>
          <w:bCs/>
          <w:sz w:val="16"/>
        </w:rPr>
        <w:t>,</w:t>
      </w:r>
      <w:r w:rsidRPr="00ED37C6">
        <w:rPr>
          <w:sz w:val="16"/>
        </w:rPr>
        <w:t xml:space="preserve"> se považují za </w:t>
      </w:r>
      <w:r w:rsidRPr="00ED37C6">
        <w:rPr>
          <w:b/>
          <w:bCs/>
          <w:sz w:val="16"/>
        </w:rPr>
        <w:t>způsobilé k předání</w:t>
      </w:r>
      <w:r w:rsidRPr="00ED37C6">
        <w:rPr>
          <w:sz w:val="16"/>
        </w:rPr>
        <w:t xml:space="preserve">, jsou-li ve smyslu </w:t>
      </w:r>
      <w:proofErr w:type="spellStart"/>
      <w:r w:rsidRPr="00ED37C6">
        <w:rPr>
          <w:sz w:val="16"/>
        </w:rPr>
        <w:t>ust</w:t>
      </w:r>
      <w:proofErr w:type="spellEnd"/>
      <w:r w:rsidRPr="00ED37C6">
        <w:rPr>
          <w:sz w:val="16"/>
        </w:rPr>
        <w:t xml:space="preserve">. § </w:t>
      </w:r>
      <w:r>
        <w:rPr>
          <w:sz w:val="16"/>
        </w:rPr>
        <w:t>2604 a násl.</w:t>
      </w:r>
      <w:r w:rsidRPr="00ED37C6">
        <w:rPr>
          <w:sz w:val="16"/>
        </w:rPr>
        <w:t xml:space="preserve"> </w:t>
      </w:r>
      <w:r w:rsidRPr="00ED37C6">
        <w:rPr>
          <w:b/>
          <w:bCs/>
          <w:sz w:val="16"/>
        </w:rPr>
        <w:t>zákona</w:t>
      </w:r>
      <w:r>
        <w:rPr>
          <w:sz w:val="16"/>
        </w:rPr>
        <w:t xml:space="preserve"> řádně do</w:t>
      </w:r>
      <w:r w:rsidRPr="00ED37C6">
        <w:rPr>
          <w:sz w:val="16"/>
        </w:rPr>
        <w:t>končené, tedy bez vad a/nebo nedodělků včetně dodávky veškerých komponentů, služeb a po úspěšném provedení příslušných zkoušek</w:t>
      </w:r>
      <w:r>
        <w:rPr>
          <w:sz w:val="16"/>
        </w:rPr>
        <w:t xml:space="preserve">. </w:t>
      </w:r>
      <w:r w:rsidRPr="00ED37C6">
        <w:rPr>
          <w:sz w:val="16"/>
        </w:rPr>
        <w:t xml:space="preserve">Dílo, příp. </w:t>
      </w:r>
      <w:r w:rsidRPr="00FF4A51">
        <w:rPr>
          <w:bCs/>
          <w:sz w:val="16"/>
        </w:rPr>
        <w:t>etapa</w:t>
      </w:r>
      <w:r w:rsidRPr="00ED37C6">
        <w:rPr>
          <w:bCs/>
          <w:sz w:val="16"/>
        </w:rPr>
        <w:t>,</w:t>
      </w:r>
      <w:r w:rsidRPr="00ED37C6">
        <w:rPr>
          <w:sz w:val="16"/>
        </w:rPr>
        <w:t xml:space="preserve"> se považují za provedené, jsou-li způsobilé k předání a předmět díla, příp. </w:t>
      </w:r>
      <w:r w:rsidRPr="00FF4A51">
        <w:rPr>
          <w:bCs/>
          <w:sz w:val="16"/>
        </w:rPr>
        <w:t>etapa</w:t>
      </w:r>
      <w:r w:rsidRPr="00ED37C6">
        <w:rPr>
          <w:bCs/>
          <w:sz w:val="16"/>
        </w:rPr>
        <w:t>, jsou</w:t>
      </w:r>
      <w:r w:rsidRPr="00ED37C6">
        <w:rPr>
          <w:sz w:val="16"/>
        </w:rPr>
        <w:t xml:space="preserve"> v dohodnutém místě předány</w:t>
      </w:r>
      <w:r>
        <w:rPr>
          <w:sz w:val="16"/>
        </w:rPr>
        <w:t>, o čemž je pořízen</w:t>
      </w:r>
      <w:r w:rsidRPr="00ED37C6">
        <w:rPr>
          <w:sz w:val="16"/>
        </w:rPr>
        <w:t xml:space="preserve"> příslušný</w:t>
      </w:r>
      <w:r w:rsidRPr="00ED37C6">
        <w:rPr>
          <w:b/>
          <w:bCs/>
          <w:sz w:val="16"/>
        </w:rPr>
        <w:t xml:space="preserve"> </w:t>
      </w:r>
      <w:r w:rsidRPr="00ED37C6">
        <w:rPr>
          <w:bCs/>
          <w:sz w:val="16"/>
        </w:rPr>
        <w:t>protokol</w:t>
      </w:r>
      <w:r w:rsidRPr="00ED37C6">
        <w:rPr>
          <w:sz w:val="16"/>
        </w:rPr>
        <w:t>.</w:t>
      </w:r>
    </w:p>
    <w:p w:rsidR="008D43BD" w:rsidRPr="00C44484" w:rsidRDefault="008D43BD" w:rsidP="008D43BD">
      <w:pPr>
        <w:pStyle w:val="Odstavecseseznamem"/>
        <w:widowControl w:val="0"/>
        <w:numPr>
          <w:ilvl w:val="0"/>
          <w:numId w:val="21"/>
        </w:numPr>
        <w:spacing w:before="60" w:after="60"/>
        <w:jc w:val="both"/>
        <w:rPr>
          <w:vanish/>
          <w:sz w:val="16"/>
        </w:rPr>
      </w:pPr>
    </w:p>
    <w:p w:rsidR="008D43BD" w:rsidRPr="00C44484" w:rsidRDefault="008D43BD" w:rsidP="008D43BD">
      <w:pPr>
        <w:pStyle w:val="Odstavecseseznamem"/>
        <w:widowControl w:val="0"/>
        <w:numPr>
          <w:ilvl w:val="0"/>
          <w:numId w:val="21"/>
        </w:numPr>
        <w:spacing w:before="60" w:after="60"/>
        <w:jc w:val="both"/>
        <w:rPr>
          <w:vanish/>
          <w:sz w:val="16"/>
        </w:rPr>
      </w:pPr>
    </w:p>
    <w:p w:rsidR="008D43BD" w:rsidRPr="002C0158" w:rsidRDefault="008D43BD" w:rsidP="008D43BD">
      <w:pPr>
        <w:widowControl w:val="0"/>
        <w:numPr>
          <w:ilvl w:val="1"/>
          <w:numId w:val="21"/>
        </w:numPr>
        <w:tabs>
          <w:tab w:val="clear" w:pos="360"/>
        </w:tabs>
        <w:spacing w:before="60" w:after="60"/>
        <w:ind w:left="709" w:hanging="425"/>
        <w:jc w:val="both"/>
        <w:rPr>
          <w:sz w:val="16"/>
        </w:rPr>
      </w:pPr>
      <w:r w:rsidRPr="002C0158">
        <w:rPr>
          <w:sz w:val="16"/>
        </w:rPr>
        <w:t>Za řádně dokončené dílo (etapu) se považuje i dílo (etapa), které má sice drobné vady a/nebo nedodělky, avšak tyto vady a/nebo nedodělky samy ani ve spojení s jinými nejsou způsobilé bránit požadovanému, spolehlivému a bezpečnému provozu (využití) předmětu díla (etapy).</w:t>
      </w:r>
    </w:p>
    <w:p w:rsidR="008D43BD" w:rsidRPr="002C0158" w:rsidRDefault="008D43BD" w:rsidP="008D43BD">
      <w:pPr>
        <w:widowControl w:val="0"/>
        <w:numPr>
          <w:ilvl w:val="1"/>
          <w:numId w:val="21"/>
        </w:numPr>
        <w:tabs>
          <w:tab w:val="clear" w:pos="360"/>
        </w:tabs>
        <w:spacing w:before="60" w:after="60"/>
        <w:ind w:left="709" w:hanging="425"/>
        <w:jc w:val="both"/>
        <w:rPr>
          <w:sz w:val="16"/>
        </w:rPr>
      </w:pPr>
      <w:r>
        <w:rPr>
          <w:sz w:val="16"/>
        </w:rPr>
        <w:t xml:space="preserve">Dílo se za řádně ukončené považuje dále zejména tehdy, je-li jeho předmět funkční, </w:t>
      </w:r>
      <w:r w:rsidRPr="006816E7">
        <w:rPr>
          <w:sz w:val="16"/>
        </w:rPr>
        <w:t>provozuschopný, plně v souladu s účelem díla a ve smyslu platných právních předpisů, v</w:t>
      </w:r>
      <w:r>
        <w:rPr>
          <w:sz w:val="16"/>
        </w:rPr>
        <w:t> </w:t>
      </w:r>
      <w:r w:rsidRPr="006816E7">
        <w:rPr>
          <w:sz w:val="16"/>
        </w:rPr>
        <w:t>souladu</w:t>
      </w:r>
      <w:r>
        <w:rPr>
          <w:sz w:val="16"/>
        </w:rPr>
        <w:t xml:space="preserve"> zejména</w:t>
      </w:r>
      <w:r w:rsidRPr="006816E7">
        <w:rPr>
          <w:sz w:val="16"/>
        </w:rPr>
        <w:t xml:space="preserve"> s požadavky hygienickými, na požární ochranu a bezpečnost a ochranu zdraví při práci</w:t>
      </w:r>
      <w:r>
        <w:rPr>
          <w:sz w:val="16"/>
        </w:rPr>
        <w:t>,</w:t>
      </w:r>
      <w:r w:rsidRPr="006816E7">
        <w:rPr>
          <w:sz w:val="16"/>
        </w:rPr>
        <w:t xml:space="preserve"> na přístupnost pro osoby s omezenou schopností pohybu a předpisů o památkové péči</w:t>
      </w:r>
      <w:r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Jsou-li dílo, příp. </w:t>
      </w:r>
      <w:r w:rsidRPr="00FF4A51">
        <w:rPr>
          <w:bCs/>
          <w:sz w:val="16"/>
        </w:rPr>
        <w:t>etapa</w:t>
      </w:r>
      <w:r>
        <w:rPr>
          <w:bCs/>
          <w:sz w:val="16"/>
        </w:rPr>
        <w:t>,</w:t>
      </w:r>
      <w:r w:rsidRPr="002C0158">
        <w:rPr>
          <w:sz w:val="16"/>
        </w:rPr>
        <w:t xml:space="preserve"> způsobilé k předání, je objednatel povinen je převzít v dohodnutém místě a termínu, což splní podpisem </w:t>
      </w:r>
      <w:r w:rsidRPr="00ED37C6">
        <w:rPr>
          <w:bCs/>
          <w:sz w:val="16"/>
        </w:rPr>
        <w:t>předávacího protokolu</w:t>
      </w:r>
      <w:r w:rsidRPr="002C0158">
        <w:rPr>
          <w:sz w:val="16"/>
        </w:rPr>
        <w:t xml:space="preserve"> s výslovným uvedením, že je přebírá.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 xml:space="preserve">Nejsou-li dílo, příp. </w:t>
      </w:r>
      <w:r w:rsidRPr="00FF4A51">
        <w:rPr>
          <w:bCs/>
          <w:sz w:val="16"/>
        </w:rPr>
        <w:t>etapa</w:t>
      </w:r>
      <w:r>
        <w:rPr>
          <w:b/>
          <w:bCs/>
          <w:sz w:val="16"/>
        </w:rPr>
        <w:t>,</w:t>
      </w:r>
      <w:r w:rsidRPr="002C0158">
        <w:rPr>
          <w:sz w:val="16"/>
        </w:rPr>
        <w:t xml:space="preserve"> způsobilé k předání, </w:t>
      </w:r>
      <w:r>
        <w:rPr>
          <w:sz w:val="16"/>
        </w:rPr>
        <w:t xml:space="preserve">neboť </w:t>
      </w:r>
      <w:r w:rsidRPr="002C0158">
        <w:rPr>
          <w:sz w:val="16"/>
        </w:rPr>
        <w:t xml:space="preserve">při předávání vykazují vady a/nebo nedodělky, </w:t>
      </w:r>
      <w:r>
        <w:rPr>
          <w:sz w:val="16"/>
        </w:rPr>
        <w:t xml:space="preserve">a </w:t>
      </w:r>
      <w:r w:rsidRPr="002C0158">
        <w:rPr>
          <w:sz w:val="16"/>
        </w:rPr>
        <w:t xml:space="preserve">objednatel to uvede (oznámí) v předávacím protokole vč. </w:t>
      </w:r>
      <w:r>
        <w:rPr>
          <w:sz w:val="16"/>
        </w:rPr>
        <w:t xml:space="preserve">popsání </w:t>
      </w:r>
      <w:r w:rsidRPr="002C0158">
        <w:rPr>
          <w:sz w:val="16"/>
        </w:rPr>
        <w:t xml:space="preserve">příslušných vad a/nebo nedodělků (dále jen také </w:t>
      </w:r>
      <w:r w:rsidRPr="002C0158">
        <w:rPr>
          <w:b/>
          <w:bCs/>
          <w:sz w:val="16"/>
        </w:rPr>
        <w:t>oznámené</w:t>
      </w:r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vady)</w:t>
      </w:r>
      <w:r w:rsidRPr="002C0158">
        <w:rPr>
          <w:sz w:val="16"/>
        </w:rPr>
        <w:t xml:space="preserve">, nemusí dílo, příp. </w:t>
      </w:r>
      <w:r w:rsidRPr="00FF4A51">
        <w:rPr>
          <w:bCs/>
          <w:sz w:val="16"/>
        </w:rPr>
        <w:t>etapu</w:t>
      </w:r>
      <w:r w:rsidRPr="002C0158">
        <w:rPr>
          <w:sz w:val="16"/>
        </w:rPr>
        <w:t xml:space="preserve"> převzít. Pro případ, že se strany nedohodnou na způsobilosti díla k předání do 5 dnů ode dne prvního předávacího řízení, dohodnou se nejpozději do dalších 5 dnů na třetí nezávislé osobě (odborníkovi), způsobilé posoudit způsobilost díla k předání; pokud se na této osobě v dané lhůtě nedohodnou,</w:t>
      </w:r>
      <w:r>
        <w:rPr>
          <w:sz w:val="16"/>
        </w:rPr>
        <w:t xml:space="preserve"> stanoví</w:t>
      </w:r>
      <w:r w:rsidRPr="002C0158">
        <w:rPr>
          <w:sz w:val="16"/>
        </w:rPr>
        <w:t xml:space="preserve"> takovou osobu objednatel, a to z řad soudních znalců. Závěr takové třetí osoby </w:t>
      </w:r>
      <w:r>
        <w:rPr>
          <w:sz w:val="16"/>
        </w:rPr>
        <w:t>jsou strany povinny</w:t>
      </w:r>
      <w:r w:rsidRPr="002C0158">
        <w:rPr>
          <w:sz w:val="16"/>
        </w:rPr>
        <w:t xml:space="preserve"> respektovat. </w:t>
      </w:r>
      <w:r>
        <w:rPr>
          <w:sz w:val="16"/>
        </w:rPr>
        <w:t xml:space="preserve">V případě, že dílo bude posouzeno jako nezpůsobilé k předání, </w:t>
      </w:r>
      <w:r w:rsidRPr="002C0158">
        <w:rPr>
          <w:sz w:val="16"/>
        </w:rPr>
        <w:t xml:space="preserve">je </w:t>
      </w:r>
      <w:r>
        <w:rPr>
          <w:sz w:val="16"/>
        </w:rPr>
        <w:t>z</w:t>
      </w:r>
      <w:r w:rsidRPr="002C0158">
        <w:rPr>
          <w:sz w:val="16"/>
        </w:rPr>
        <w:t>hotovitel povinen dílo řádně dokončit a předat jeho předmět objednateli ve lhůtě stanovené objednatelem</w:t>
      </w:r>
      <w:r>
        <w:rPr>
          <w:sz w:val="16"/>
        </w:rPr>
        <w:t>; v takovém případě se předávací řízení opakuje za stejných podmínek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r w:rsidRPr="002C0158">
        <w:rPr>
          <w:sz w:val="16"/>
        </w:rPr>
        <w:t>Zhotovitel bere na vědomí, že podpisem předávacího protokolu dle odst. 1</w:t>
      </w:r>
      <w:r>
        <w:rPr>
          <w:sz w:val="16"/>
        </w:rPr>
        <w:t>8</w:t>
      </w:r>
      <w:r w:rsidRPr="002C0158">
        <w:rPr>
          <w:sz w:val="16"/>
        </w:rPr>
        <w:t xml:space="preserve"> tohoto článku </w:t>
      </w:r>
      <w:r>
        <w:rPr>
          <w:sz w:val="16"/>
        </w:rPr>
        <w:t xml:space="preserve">V. </w:t>
      </w:r>
      <w:r w:rsidRPr="002C0158">
        <w:rPr>
          <w:b/>
          <w:bCs/>
          <w:sz w:val="16"/>
        </w:rPr>
        <w:t xml:space="preserve">VOP </w:t>
      </w:r>
      <w:r w:rsidRPr="002C0158">
        <w:rPr>
          <w:sz w:val="16"/>
        </w:rPr>
        <w:t>objednatel potvrzuje pouze existenci, resp. neexistenci případných vad zjevných, nikoli tedy skrytých</w:t>
      </w:r>
      <w:r>
        <w:rPr>
          <w:sz w:val="16"/>
        </w:rPr>
        <w:t>,</w:t>
      </w:r>
      <w:r w:rsidRPr="002C0158">
        <w:rPr>
          <w:sz w:val="16"/>
        </w:rPr>
        <w:t xml:space="preserve"> a </w:t>
      </w:r>
      <w:r>
        <w:rPr>
          <w:sz w:val="16"/>
        </w:rPr>
        <w:t xml:space="preserve">pouze laickou </w:t>
      </w:r>
      <w:r w:rsidRPr="002C0158">
        <w:rPr>
          <w:sz w:val="16"/>
        </w:rPr>
        <w:t>kontrolu předmětu díla</w:t>
      </w:r>
      <w:r w:rsidRPr="00FF4A51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jc w:val="both"/>
        <w:rPr>
          <w:sz w:val="16"/>
        </w:rPr>
      </w:pPr>
      <w:proofErr w:type="gramStart"/>
      <w:r w:rsidRPr="002C0158">
        <w:rPr>
          <w:sz w:val="16"/>
        </w:rPr>
        <w:t>Dílo</w:t>
      </w:r>
      <w:proofErr w:type="gramEnd"/>
      <w:r w:rsidRPr="002C0158">
        <w:rPr>
          <w:sz w:val="16"/>
        </w:rPr>
        <w:t xml:space="preserve"> má vady zejména tehdy, jestliže jeho provedení neodpovídá výsledku určenému ve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případně neodpovídá projektové dokumentaci nebo brání jeho zejména běžnému užívání, resp. užívání popsanému ve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>.</w:t>
      </w:r>
      <w:proofErr w:type="gramEnd"/>
    </w:p>
    <w:p w:rsidR="008D43BD" w:rsidRPr="002C0158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284" w:hanging="284"/>
        <w:rPr>
          <w:sz w:val="16"/>
        </w:rPr>
      </w:pPr>
      <w:r w:rsidRPr="002C0158">
        <w:rPr>
          <w:sz w:val="16"/>
        </w:rPr>
        <w:lastRenderedPageBreak/>
        <w:t xml:space="preserve">Zhotovitel je povinen dodat před předáním předmětu díla všechny nezbytné doklady blíže </w:t>
      </w:r>
      <w:r>
        <w:rPr>
          <w:sz w:val="16"/>
        </w:rPr>
        <w:t>specifikované</w:t>
      </w:r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 xml:space="preserve">ve </w:t>
      </w:r>
      <w:proofErr w:type="spellStart"/>
      <w:r w:rsidRPr="002C0158">
        <w:rPr>
          <w:b/>
          <w:bCs/>
          <w:sz w:val="16"/>
        </w:rPr>
        <w:t>SoD</w:t>
      </w:r>
      <w:proofErr w:type="spellEnd"/>
      <w:r>
        <w:rPr>
          <w:bCs/>
          <w:sz w:val="16"/>
        </w:rPr>
        <w:t>, resp.</w:t>
      </w:r>
      <w:proofErr w:type="gramEnd"/>
      <w:r>
        <w:rPr>
          <w:bCs/>
          <w:sz w:val="16"/>
        </w:rPr>
        <w:t xml:space="preserve"> vyplývající z příslušných obecně závazných právních předpisů, či technických norem</w:t>
      </w:r>
      <w:r w:rsidRPr="00DD4A8E">
        <w:rPr>
          <w:b/>
          <w:sz w:val="16"/>
        </w:rPr>
        <w:t>.</w:t>
      </w:r>
    </w:p>
    <w:p w:rsidR="008D43BD" w:rsidRPr="00404D25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404D25">
        <w:rPr>
          <w:sz w:val="16"/>
          <w:szCs w:val="16"/>
        </w:rPr>
        <w:t xml:space="preserve">Použití jiných materiálů ze strany zhotovitele, než je uvažováno v </w:t>
      </w:r>
      <w:r w:rsidRPr="00404D25">
        <w:rPr>
          <w:b/>
          <w:sz w:val="16"/>
          <w:szCs w:val="16"/>
        </w:rPr>
        <w:t>dokumentaci</w:t>
      </w:r>
      <w:r w:rsidRPr="00404D25">
        <w:rPr>
          <w:sz w:val="16"/>
          <w:szCs w:val="16"/>
        </w:rPr>
        <w:t xml:space="preserve"> je podmíněno souhlasem objednatele a úpravou smluvního vztahu dodatkem </w:t>
      </w:r>
      <w:proofErr w:type="gramStart"/>
      <w:r w:rsidRPr="00404D25">
        <w:rPr>
          <w:sz w:val="16"/>
          <w:szCs w:val="16"/>
        </w:rPr>
        <w:t>k</w:t>
      </w:r>
      <w:r>
        <w:rPr>
          <w:sz w:val="16"/>
          <w:szCs w:val="16"/>
        </w:rPr>
        <w:t xml:space="preserve">e </w:t>
      </w:r>
      <w:proofErr w:type="spellStart"/>
      <w:r w:rsidRPr="00404D25">
        <w:rPr>
          <w:b/>
          <w:sz w:val="16"/>
          <w:szCs w:val="16"/>
        </w:rPr>
        <w:t>SoD</w:t>
      </w:r>
      <w:proofErr w:type="spellEnd"/>
      <w:r w:rsidRPr="00404D25">
        <w:rPr>
          <w:sz w:val="16"/>
          <w:szCs w:val="16"/>
        </w:rPr>
        <w:t>.</w:t>
      </w:r>
      <w:proofErr w:type="gramEnd"/>
      <w:r w:rsidRPr="00404D25">
        <w:rPr>
          <w:sz w:val="16"/>
          <w:szCs w:val="16"/>
        </w:rPr>
        <w:t xml:space="preserve"> Podkladem pro úpravu smluvního vztahu bude dohoda v této věci zaznamenána ve stavebním deníku, kdy platnost takto učiněných dohod je podmíněna jednoznačným písemným akceptem oprávněných zástupců obou smluvních stran. Smlouvu lze však měnit výlučně písemným dodatkem k této smlouvě.</w:t>
      </w:r>
      <w:r>
        <w:rPr>
          <w:sz w:val="16"/>
          <w:szCs w:val="16"/>
        </w:rPr>
        <w:t xml:space="preserve"> </w:t>
      </w:r>
      <w:r w:rsidRPr="00404D25">
        <w:rPr>
          <w:sz w:val="16"/>
          <w:szCs w:val="16"/>
        </w:rPr>
        <w:t xml:space="preserve">Dohodnuté změny </w:t>
      </w:r>
      <w:r>
        <w:rPr>
          <w:sz w:val="16"/>
          <w:szCs w:val="16"/>
        </w:rPr>
        <w:t xml:space="preserve">je pak </w:t>
      </w:r>
      <w:r w:rsidRPr="00404D25">
        <w:rPr>
          <w:sz w:val="16"/>
          <w:szCs w:val="16"/>
        </w:rPr>
        <w:t xml:space="preserve">zhotovitel </w:t>
      </w:r>
      <w:r>
        <w:rPr>
          <w:sz w:val="16"/>
          <w:szCs w:val="16"/>
        </w:rPr>
        <w:t xml:space="preserve">povinen </w:t>
      </w:r>
      <w:r w:rsidRPr="00404D25">
        <w:rPr>
          <w:sz w:val="16"/>
          <w:szCs w:val="16"/>
        </w:rPr>
        <w:t>zakresl</w:t>
      </w:r>
      <w:r>
        <w:rPr>
          <w:sz w:val="16"/>
          <w:szCs w:val="16"/>
        </w:rPr>
        <w:t>it d</w:t>
      </w:r>
      <w:r w:rsidRPr="00404D25">
        <w:rPr>
          <w:sz w:val="16"/>
          <w:szCs w:val="16"/>
        </w:rPr>
        <w:t>o dokumentace skutečného provedení.</w:t>
      </w:r>
    </w:p>
    <w:p w:rsidR="008D43BD" w:rsidRPr="00404D25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404D25">
        <w:rPr>
          <w:snapToGrid w:val="0"/>
          <w:sz w:val="16"/>
          <w:szCs w:val="16"/>
        </w:rPr>
        <w:t>Zhotovitel je povinen provádět průběžnou kompletaci a prověřování dokladů o dodávkách materiálů, konstrukcí a technologií požadovaných v příslušných ustanovení stavebního zákona a jiných obecně závazných právních předpisů. Tyto dodávky musí splňovat požadavky zákona č. 22/1997 Sb.</w:t>
      </w:r>
      <w:r>
        <w:rPr>
          <w:snapToGrid w:val="0"/>
          <w:sz w:val="16"/>
          <w:szCs w:val="16"/>
        </w:rPr>
        <w:t xml:space="preserve"> </w:t>
      </w:r>
      <w:r w:rsidRPr="00404D25">
        <w:rPr>
          <w:snapToGrid w:val="0"/>
          <w:sz w:val="16"/>
          <w:szCs w:val="16"/>
        </w:rPr>
        <w:t xml:space="preserve">(prohlášení o shodě nebo certifikace) a musí mít doklad o všech provedených revizích, zkouškách a měřeních, dokládajících kvalitu a způsobilost částí stavby, konstrukcí a technických zařízení a kvalitu mikroklimatu z hlediska požadavků hygienických, požární ochrany, bezpečnosti a ochrany zdraví při práci a životního prostředí. </w:t>
      </w:r>
    </w:p>
    <w:p w:rsidR="008D43BD" w:rsidRPr="00404D25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404D25">
        <w:rPr>
          <w:snapToGrid w:val="0"/>
          <w:sz w:val="16"/>
          <w:szCs w:val="16"/>
        </w:rPr>
        <w:t xml:space="preserve">Potřebné doklady ve smyslu </w:t>
      </w:r>
      <w:r>
        <w:rPr>
          <w:snapToGrid w:val="0"/>
          <w:sz w:val="16"/>
          <w:szCs w:val="16"/>
        </w:rPr>
        <w:t xml:space="preserve">předchozího </w:t>
      </w:r>
      <w:r w:rsidRPr="00404D25">
        <w:rPr>
          <w:snapToGrid w:val="0"/>
          <w:sz w:val="16"/>
          <w:szCs w:val="16"/>
        </w:rPr>
        <w:t xml:space="preserve">ustanovení </w:t>
      </w:r>
      <w:r>
        <w:rPr>
          <w:snapToGrid w:val="0"/>
          <w:sz w:val="16"/>
          <w:szCs w:val="16"/>
        </w:rPr>
        <w:t>tohoto článku</w:t>
      </w:r>
      <w:r w:rsidRPr="00404D25">
        <w:rPr>
          <w:snapToGrid w:val="0"/>
          <w:sz w:val="16"/>
          <w:szCs w:val="16"/>
        </w:rPr>
        <w:t xml:space="preserve"> předloží a předá zhotovitel objednateli ke dni </w:t>
      </w:r>
      <w:r>
        <w:rPr>
          <w:snapToGrid w:val="0"/>
          <w:sz w:val="16"/>
          <w:szCs w:val="16"/>
        </w:rPr>
        <w:t>předání</w:t>
      </w:r>
      <w:r w:rsidRPr="00404D25">
        <w:rPr>
          <w:snapToGrid w:val="0"/>
          <w:sz w:val="16"/>
          <w:szCs w:val="16"/>
        </w:rPr>
        <w:t xml:space="preserve"> díla</w:t>
      </w:r>
      <w:r>
        <w:rPr>
          <w:snapToGrid w:val="0"/>
          <w:sz w:val="16"/>
          <w:szCs w:val="16"/>
        </w:rPr>
        <w:t xml:space="preserve">, resp. </w:t>
      </w:r>
      <w:r w:rsidRPr="00404D25">
        <w:rPr>
          <w:snapToGrid w:val="0"/>
          <w:sz w:val="16"/>
          <w:szCs w:val="16"/>
        </w:rPr>
        <w:t>příslušné etapy. Veškerá textová dokumentace, kterou při plnění smlouvy předává či předkládá zhotovitel objednateli, musí být předložena v českém jazyce.</w:t>
      </w:r>
      <w:r>
        <w:rPr>
          <w:sz w:val="16"/>
        </w:rPr>
        <w:t xml:space="preserve"> </w:t>
      </w:r>
      <w:r w:rsidRPr="00404D25">
        <w:rPr>
          <w:snapToGrid w:val="0"/>
          <w:sz w:val="16"/>
          <w:szCs w:val="16"/>
        </w:rPr>
        <w:t>Základní rozsah a počet</w:t>
      </w:r>
      <w:r>
        <w:rPr>
          <w:snapToGrid w:val="0"/>
          <w:sz w:val="16"/>
          <w:szCs w:val="16"/>
        </w:rPr>
        <w:t xml:space="preserve"> </w:t>
      </w:r>
      <w:r w:rsidRPr="00404D25">
        <w:rPr>
          <w:snapToGrid w:val="0"/>
          <w:sz w:val="16"/>
          <w:szCs w:val="16"/>
        </w:rPr>
        <w:t>předkládané technické a dokladové dokumentace vyplývá  z </w:t>
      </w:r>
      <w:r w:rsidRPr="002115F3">
        <w:rPr>
          <w:snapToGrid w:val="0"/>
          <w:sz w:val="16"/>
          <w:szCs w:val="16"/>
        </w:rPr>
        <w:t xml:space="preserve">přílohy </w:t>
      </w:r>
      <w:proofErr w:type="gramStart"/>
      <w:r w:rsidRPr="002115F3">
        <w:rPr>
          <w:snapToGrid w:val="0"/>
          <w:sz w:val="16"/>
          <w:szCs w:val="16"/>
        </w:rPr>
        <w:t xml:space="preserve">č.1 </w:t>
      </w:r>
      <w:r w:rsidRPr="002115F3">
        <w:rPr>
          <w:b/>
          <w:snapToGrid w:val="0"/>
          <w:sz w:val="16"/>
          <w:szCs w:val="16"/>
        </w:rPr>
        <w:t>VOP</w:t>
      </w:r>
      <w:proofErr w:type="gramEnd"/>
      <w:r w:rsidRPr="00404D25">
        <w:rPr>
          <w:snapToGrid w:val="0"/>
          <w:sz w:val="16"/>
          <w:szCs w:val="16"/>
        </w:rPr>
        <w:t xml:space="preserve">, kdy zajištění  a vypracování této dokumentace  je zahrnuto do sjednané ceny dle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404D25">
        <w:rPr>
          <w:snapToGrid w:val="0"/>
          <w:sz w:val="16"/>
          <w:szCs w:val="16"/>
        </w:rPr>
        <w:t xml:space="preserve">. </w:t>
      </w:r>
    </w:p>
    <w:p w:rsidR="008D43BD" w:rsidRPr="00847864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404D25">
        <w:rPr>
          <w:snapToGrid w:val="0"/>
          <w:sz w:val="16"/>
          <w:szCs w:val="16"/>
        </w:rPr>
        <w:t>Na žádost objednatele je zhotovitel povinen dokumentovat navrhované materiály a výrobky na vzorcích, popř. předložit dílenskou nebo jinou realizační dokumentaci na objednatelem vybrané části dodávky.</w:t>
      </w:r>
    </w:p>
    <w:p w:rsidR="008D43BD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847864">
        <w:rPr>
          <w:sz w:val="16"/>
        </w:rPr>
        <w:t xml:space="preserve">V případě ohrožení splnění závazku provést dílo nebo jeho část z důvodu, že zhotovitel ani po předchozím písemném upozornění a projednání neopatřil nebo nezajistil opatření věcí k jeho provádění potřebných, je zhotovitel povinen postupovat podle pokynů objednatele. Objednatel je rovněž oprávněn tyto věci opatřit vlastním jménem. Veškeré náklady s tím související, event. vzniklá škoda, jdou k tíži zhotovitele.   </w:t>
      </w:r>
    </w:p>
    <w:p w:rsidR="008D43BD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847864">
        <w:rPr>
          <w:sz w:val="16"/>
        </w:rPr>
        <w:t>Pro zjednání nápravy eventuálních vad plnění a nedodělků je zhotovitel povinen učinit bezodkladná opatření a informovat o nich ihned objednatele, jehož pokyny k zahájení prací a odstranění těchto nedodělků je povinen dodržet.</w:t>
      </w:r>
    </w:p>
    <w:p w:rsidR="008D43BD" w:rsidRPr="00847864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847864">
        <w:rPr>
          <w:sz w:val="16"/>
        </w:rPr>
        <w:t>Zhotovitel je dále při plnění svých závazků ze smlouvy povinen: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47864">
        <w:rPr>
          <w:sz w:val="16"/>
        </w:rPr>
        <w:t>postupovat tak, aby nebyla ohrožena ochrana umělecky cenných prvků. Pokud specifikace takových věcí není zřejmá ze zadávací dokumentace, materiálních podkladů, a dalších podkladů, které objednatel zhotoviteli podle smlouvy předává, sdělí objednatel zhotoviteli neprodleně na jeho písemnou výzvu podrobnosti ohledně věcí, kterých se tento závazek týká</w:t>
      </w:r>
      <w:r>
        <w:rPr>
          <w:sz w:val="16"/>
        </w:rPr>
        <w:t>,</w:t>
      </w:r>
    </w:p>
    <w:p w:rsidR="008D43BD" w:rsidRPr="00847864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847864">
        <w:rPr>
          <w:sz w:val="16"/>
        </w:rPr>
        <w:t>upozornit objednatele na skutečnosti zakládající oznamovací nebo jinou obdobnou povinnost objednatele nebo vlastníka věcí chráněných zákonem č. 20/1987 Sb. o státní památkové péči ve znění pozdějších předpisů, pokud provádí jejich úpravy, opravy, nebo jiné změny nebo je trvale či dočasně přemisťuje a zákon tuto povinnost vlastníku věcí nebo jiné zodpovědné osobě ukládá. V případě porušení takové povinnosti je zhotovitel povinen nahradit objednateli vzniklou škodu.</w:t>
      </w:r>
    </w:p>
    <w:p w:rsidR="008D43BD" w:rsidRPr="00233B3D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233B3D">
        <w:rPr>
          <w:sz w:val="16"/>
        </w:rPr>
        <w:t xml:space="preserve">Přerušení prací: 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233B3D">
        <w:rPr>
          <w:sz w:val="16"/>
        </w:rPr>
        <w:t xml:space="preserve">zhotovitel je povinen přerušit práce na základě rozhodnutí objednatele a dále je oprávněn práce přerušit v případě, že </w:t>
      </w:r>
      <w:r w:rsidRPr="00233B3D">
        <w:rPr>
          <w:sz w:val="16"/>
        </w:rPr>
        <w:lastRenderedPageBreak/>
        <w:t>zjistí při provádění díla skryté překážky znemožňující jeho provedení dohodnutým způsobem. Každé takovéto přerušení prací je zhotovitel povinen neodkladně písemně objednateli oznámit spolu se zprávou o předpokládané délce, jeho příčinách, trvání a navrhovaných opatřeních zabezpečujících nejúčelnější a nejefektivnější způsob jejich odstranění.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233B3D">
        <w:rPr>
          <w:sz w:val="16"/>
        </w:rPr>
        <w:t>do doby opětovného pokračování v práci střeží zhotovitel materiál, jakož i pomůcky potřebné k provedení díla i celé dílo. Zhotovitel je povinen vynaložit veškeré úsilí, aby takovéto překážky byly odstraněny s co nejefektivnějším vynaložením nákladů. Bude-li přerušení prací způsobeno příčinami na straně objednatele, dohodnou smluvní strany opatření do doby obnovení prací, přičemž o dobu trvání takového přerušení prací se prodlužuje doba předání díla. Pokud objednatel rozhodne o přerušení prací na díle z titulu vadného, technicky chybného nebo smluvně</w:t>
      </w:r>
      <w:r>
        <w:rPr>
          <w:sz w:val="16"/>
        </w:rPr>
        <w:t xml:space="preserve"> </w:t>
      </w:r>
      <w:r w:rsidRPr="00233B3D">
        <w:rPr>
          <w:sz w:val="16"/>
        </w:rPr>
        <w:t>neodpovídajícího plnění, nárok na úpravu času plnění zhotoviteli nevzniká.</w:t>
      </w:r>
    </w:p>
    <w:p w:rsidR="008D43BD" w:rsidRPr="00233B3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233B3D">
        <w:rPr>
          <w:sz w:val="16"/>
        </w:rPr>
        <w:t xml:space="preserve">doba provádění díla může být prodloužena o přiměřenou dobu, jestliže dojde k neplánovanému přerušení prací na předmětu díla z důvodů, které vyplynuly z vlivů „vyšší moci“. V těchto případech je zhotovitel oprávněn přerušit provádění prací na díle na nezbytně nutnou dobu a lhůta pro provedení díla bude po dohodě smluvních stran prodloužena o odpovídající dobu formou dodatku ke smlouvě o dílo. Vznik těchto okolností je zhotovitel povinen prokazatelnou formou oznámit objednateli. V opačném případě se má za to, že tyto okolnosti nenastaly.    </w:t>
      </w:r>
    </w:p>
    <w:p w:rsidR="008D43BD" w:rsidRPr="00266550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266550">
        <w:rPr>
          <w:sz w:val="16"/>
        </w:rPr>
        <w:t xml:space="preserve">Veškeré škody, které způsobí zhotovitel svoji nedbalou činností po případě svévolným prováděním prací odchylně od ustanovení těchto </w:t>
      </w:r>
      <w:r w:rsidRPr="00266550">
        <w:rPr>
          <w:b/>
          <w:sz w:val="16"/>
        </w:rPr>
        <w:t>VOP</w:t>
      </w:r>
      <w:r w:rsidRPr="00266550">
        <w:rPr>
          <w:sz w:val="16"/>
        </w:rPr>
        <w:t xml:space="preserve">, </w:t>
      </w:r>
      <w:r w:rsidRPr="00266550">
        <w:rPr>
          <w:b/>
          <w:sz w:val="16"/>
        </w:rPr>
        <w:t>dokumentace</w:t>
      </w:r>
      <w:r>
        <w:rPr>
          <w:sz w:val="16"/>
        </w:rPr>
        <w:t xml:space="preserve">, či </w:t>
      </w:r>
      <w:proofErr w:type="spellStart"/>
      <w:r>
        <w:rPr>
          <w:b/>
          <w:sz w:val="16"/>
        </w:rPr>
        <w:t>SoD</w:t>
      </w:r>
      <w:proofErr w:type="spellEnd"/>
      <w:r w:rsidRPr="00266550">
        <w:rPr>
          <w:sz w:val="16"/>
        </w:rPr>
        <w:t xml:space="preserve"> na majetku objednatele nebo třetích osob, je zhotovitel povinen řádně vypořádat</w:t>
      </w:r>
      <w:r>
        <w:rPr>
          <w:sz w:val="16"/>
        </w:rPr>
        <w:t>,</w:t>
      </w:r>
      <w:r w:rsidRPr="00266550">
        <w:rPr>
          <w:sz w:val="16"/>
        </w:rPr>
        <w:t xml:space="preserve"> o čemž předloží při jednání o předání a převzetí </w:t>
      </w:r>
      <w:r>
        <w:rPr>
          <w:sz w:val="16"/>
        </w:rPr>
        <w:t>předmětu díla</w:t>
      </w:r>
      <w:r w:rsidRPr="00266550">
        <w:rPr>
          <w:sz w:val="16"/>
        </w:rPr>
        <w:t xml:space="preserve"> písemné prohlášení potvrzené poškozenou stranou.</w:t>
      </w:r>
    </w:p>
    <w:p w:rsidR="008D43BD" w:rsidRPr="00266550" w:rsidRDefault="008D43BD" w:rsidP="008D43BD">
      <w:pPr>
        <w:widowControl w:val="0"/>
        <w:numPr>
          <w:ilvl w:val="0"/>
          <w:numId w:val="12"/>
        </w:numPr>
        <w:tabs>
          <w:tab w:val="clear" w:pos="502"/>
        </w:tabs>
        <w:spacing w:before="60" w:after="60"/>
        <w:ind w:left="360"/>
        <w:jc w:val="both"/>
        <w:rPr>
          <w:sz w:val="16"/>
        </w:rPr>
      </w:pPr>
      <w:r w:rsidRPr="00266550">
        <w:rPr>
          <w:sz w:val="16"/>
        </w:rPr>
        <w:t xml:space="preserve">Za škody dle ustanovení </w:t>
      </w:r>
      <w:r>
        <w:rPr>
          <w:sz w:val="16"/>
        </w:rPr>
        <w:t>předchozího odstavce 31. tohoto článku</w:t>
      </w:r>
      <w:r w:rsidRPr="00266550">
        <w:rPr>
          <w:sz w:val="16"/>
        </w:rPr>
        <w:t>, které je zhotovitel povinen vypořádat, jsou pro účely považovány i vícenáklady v činnosti obstaravatele technického dozoru v případě, kdy z důvodu: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266550">
        <w:rPr>
          <w:sz w:val="16"/>
        </w:rPr>
        <w:t>vadného provádění prací na díle v rozporu s</w:t>
      </w:r>
      <w:r>
        <w:rPr>
          <w:sz w:val="16"/>
        </w:rPr>
        <w:t> </w:t>
      </w:r>
      <w:r w:rsidRPr="00266550">
        <w:rPr>
          <w:b/>
          <w:sz w:val="16"/>
        </w:rPr>
        <w:t>dokumentac</w:t>
      </w:r>
      <w:r>
        <w:rPr>
          <w:b/>
          <w:sz w:val="16"/>
        </w:rPr>
        <w:t>í</w:t>
      </w:r>
      <w:r w:rsidRPr="00266550">
        <w:rPr>
          <w:sz w:val="16"/>
        </w:rPr>
        <w:t xml:space="preserve">, </w:t>
      </w:r>
      <w:proofErr w:type="gramStart"/>
      <w:r w:rsidRPr="00266550">
        <w:rPr>
          <w:sz w:val="16"/>
        </w:rPr>
        <w:t>či  zadávacími</w:t>
      </w:r>
      <w:proofErr w:type="gramEnd"/>
      <w:r w:rsidRPr="00266550">
        <w:rPr>
          <w:sz w:val="16"/>
        </w:rPr>
        <w:t xml:space="preserve"> podmínkami,</w:t>
      </w:r>
    </w:p>
    <w:p w:rsidR="008D43BD" w:rsidRPr="005D5767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5D5767">
        <w:rPr>
          <w:sz w:val="16"/>
        </w:rPr>
        <w:t>prodlužení lhůty výstavby nad sjednaný čas plnění z jiných důvodů než ležících na straně objednatele,</w:t>
      </w:r>
    </w:p>
    <w:p w:rsidR="008D43BD" w:rsidRPr="00266550" w:rsidRDefault="008D43BD" w:rsidP="008D43BD">
      <w:pPr>
        <w:widowControl w:val="0"/>
        <w:spacing w:before="60" w:after="60"/>
        <w:ind w:left="360"/>
        <w:jc w:val="both"/>
        <w:rPr>
          <w:sz w:val="16"/>
        </w:rPr>
      </w:pPr>
      <w:r w:rsidRPr="00266550">
        <w:rPr>
          <w:sz w:val="16"/>
        </w:rPr>
        <w:t>vznikne nutnost zvýšení sjednaného rozsahu činnosti obstaravatele technického dozoru nad nezbytnou mez z důvodu:</w:t>
      </w:r>
    </w:p>
    <w:p w:rsidR="008D43BD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5D5767">
        <w:rPr>
          <w:sz w:val="16"/>
        </w:rPr>
        <w:t>opakované kontroly při opravách vadného plnění nebo nepřipravenosti zhotovitele na provedení kontroly v předem prokazatelně sjednané lhůtě,</w:t>
      </w:r>
    </w:p>
    <w:p w:rsidR="008D43BD" w:rsidRPr="005D5767" w:rsidRDefault="008D43BD" w:rsidP="008D43BD">
      <w:pPr>
        <w:widowControl w:val="0"/>
        <w:numPr>
          <w:ilvl w:val="1"/>
          <w:numId w:val="12"/>
        </w:numPr>
        <w:tabs>
          <w:tab w:val="clear" w:pos="1440"/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5D5767">
        <w:rPr>
          <w:sz w:val="16"/>
        </w:rPr>
        <w:t>nutnosti opakovaní předepsaných zkoušek v případě jejich záporného výsledku,</w:t>
      </w:r>
    </w:p>
    <w:p w:rsidR="008D43BD" w:rsidRDefault="008D43BD" w:rsidP="008D43BD">
      <w:pPr>
        <w:widowControl w:val="0"/>
        <w:spacing w:before="60" w:after="60"/>
        <w:ind w:left="360"/>
        <w:jc w:val="both"/>
        <w:rPr>
          <w:sz w:val="16"/>
        </w:rPr>
      </w:pPr>
      <w:r w:rsidRPr="005D5767">
        <w:rPr>
          <w:sz w:val="16"/>
        </w:rPr>
        <w:t xml:space="preserve">v rozsahu zaznamenaném technickým dozorem stavby ve stavebním deníku a odsouhlaseném odpovědným zástupce zhotovitele stavby. </w:t>
      </w: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pStyle w:val="Odstavecseseznamem"/>
        <w:widowControl w:val="0"/>
        <w:numPr>
          <w:ilvl w:val="0"/>
          <w:numId w:val="33"/>
        </w:numPr>
        <w:spacing w:before="60" w:after="60"/>
        <w:jc w:val="both"/>
        <w:rPr>
          <w:vanish/>
          <w:sz w:val="16"/>
        </w:rPr>
      </w:pPr>
    </w:p>
    <w:p w:rsidR="008D43BD" w:rsidRPr="0009508F" w:rsidRDefault="008D43BD" w:rsidP="008D43BD">
      <w:pPr>
        <w:widowControl w:val="0"/>
        <w:numPr>
          <w:ilvl w:val="0"/>
          <w:numId w:val="33"/>
        </w:numPr>
        <w:spacing w:before="60" w:after="60"/>
        <w:jc w:val="both"/>
        <w:rPr>
          <w:sz w:val="16"/>
        </w:rPr>
      </w:pPr>
      <w:r>
        <w:rPr>
          <w:b/>
          <w:sz w:val="16"/>
        </w:rPr>
        <w:t xml:space="preserve">Zkoušky. </w:t>
      </w:r>
      <w:r w:rsidRPr="0009508F">
        <w:rPr>
          <w:sz w:val="16"/>
        </w:rPr>
        <w:t xml:space="preserve">Součástí plnění zhotovitele a průkazem řádného provedení díla nebo jeho části je doložení úspěšných výsledků potřebných individuálních a komplexních zkoušek, garančních zkoušek a organizace zkušebního provozu a požadavků orgánů státního stavebního dohledu, památkové péče, příp. jiných orgánů příslušných ke kontrole </w:t>
      </w:r>
      <w:r>
        <w:rPr>
          <w:sz w:val="16"/>
        </w:rPr>
        <w:t>díla</w:t>
      </w:r>
      <w:r w:rsidRPr="0009508F">
        <w:rPr>
          <w:sz w:val="16"/>
        </w:rPr>
        <w:t xml:space="preserve">. Provádění dohodnutých zkoušek se řídí podmínkami </w:t>
      </w:r>
      <w:proofErr w:type="spellStart"/>
      <w:r>
        <w:rPr>
          <w:b/>
          <w:sz w:val="16"/>
        </w:rPr>
        <w:t>SoD</w:t>
      </w:r>
      <w:proofErr w:type="spellEnd"/>
      <w:r w:rsidRPr="0009508F">
        <w:rPr>
          <w:sz w:val="16"/>
        </w:rPr>
        <w:t xml:space="preserve">, těchto </w:t>
      </w:r>
      <w:r w:rsidRPr="0009508F">
        <w:rPr>
          <w:b/>
          <w:sz w:val="16"/>
        </w:rPr>
        <w:t>VOP</w:t>
      </w:r>
      <w:r w:rsidRPr="0009508F">
        <w:rPr>
          <w:sz w:val="16"/>
        </w:rPr>
        <w:t>, podmínkami stanovenými ČSN, projektem a technickými údaji vyhlášenými výrobci jednotlivých zařízení tvořících součást zhotovovaného díla. Náplň, obsah, rozsah, způsob provedení a termíny zkoušek určuje objednatel.</w:t>
      </w:r>
    </w:p>
    <w:p w:rsidR="008D43BD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 xml:space="preserve">Individuálním vyzkoušením při montáži se rozumí provedení zkoušek s kladným výsledkem </w:t>
      </w:r>
      <w:r>
        <w:rPr>
          <w:sz w:val="16"/>
        </w:rPr>
        <w:t xml:space="preserve">předmětu díla </w:t>
      </w:r>
      <w:r>
        <w:rPr>
          <w:sz w:val="16"/>
        </w:rPr>
        <w:lastRenderedPageBreak/>
        <w:t>(</w:t>
      </w:r>
      <w:r w:rsidRPr="0009508F">
        <w:rPr>
          <w:sz w:val="16"/>
        </w:rPr>
        <w:t>každého jednotlivého stroje nebo zařízení</w:t>
      </w:r>
      <w:r>
        <w:rPr>
          <w:sz w:val="16"/>
        </w:rPr>
        <w:t>, či jiné věci)</w:t>
      </w:r>
      <w:r w:rsidRPr="0009508F">
        <w:rPr>
          <w:sz w:val="16"/>
        </w:rPr>
        <w:t>.</w:t>
      </w:r>
    </w:p>
    <w:p w:rsidR="008D43BD" w:rsidRPr="0009508F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>Komplexním vyzkoušením osvědčuje zhotovitel kvalitu díla</w:t>
      </w:r>
      <w:r>
        <w:rPr>
          <w:sz w:val="16"/>
        </w:rPr>
        <w:t>, resp. jeho předmětu</w:t>
      </w:r>
      <w:r w:rsidRPr="0009508F">
        <w:rPr>
          <w:sz w:val="16"/>
        </w:rPr>
        <w:t xml:space="preserve"> a jeho způsobilost uvedení do provozu. Komplexní vyzkoušení se má za řádně provedené, prokáže-li zhotovitel, že </w:t>
      </w:r>
      <w:r>
        <w:rPr>
          <w:sz w:val="16"/>
        </w:rPr>
        <w:t xml:space="preserve">předmět díla (stroj, </w:t>
      </w:r>
      <w:r w:rsidRPr="0009508F">
        <w:rPr>
          <w:sz w:val="16"/>
        </w:rPr>
        <w:t>zařízení</w:t>
      </w:r>
      <w:r>
        <w:rPr>
          <w:sz w:val="16"/>
        </w:rPr>
        <w:t>, či jiná věc)</w:t>
      </w:r>
      <w:r w:rsidRPr="0009508F">
        <w:rPr>
          <w:sz w:val="16"/>
        </w:rPr>
        <w:t xml:space="preserve"> dosahuje plynulý, ustálený, hospodárný a spolehlivý provoz dle projektu a v souladu se </w:t>
      </w:r>
      <w:proofErr w:type="spellStart"/>
      <w:proofErr w:type="gramStart"/>
      <w:r>
        <w:rPr>
          <w:b/>
          <w:sz w:val="16"/>
        </w:rPr>
        <w:t>SoD</w:t>
      </w:r>
      <w:proofErr w:type="spellEnd"/>
      <w:proofErr w:type="gramEnd"/>
      <w:r w:rsidRPr="0009508F">
        <w:rPr>
          <w:sz w:val="16"/>
        </w:rPr>
        <w:t>.</w:t>
      </w:r>
    </w:p>
    <w:p w:rsidR="008D43BD" w:rsidRPr="0009508F" w:rsidRDefault="008D43BD" w:rsidP="008D43BD">
      <w:pPr>
        <w:widowControl w:val="0"/>
        <w:numPr>
          <w:ilvl w:val="0"/>
          <w:numId w:val="33"/>
        </w:numPr>
        <w:spacing w:before="60" w:after="60"/>
        <w:jc w:val="both"/>
        <w:rPr>
          <w:sz w:val="16"/>
        </w:rPr>
      </w:pPr>
      <w:r w:rsidRPr="0009508F">
        <w:rPr>
          <w:sz w:val="16"/>
        </w:rPr>
        <w:t>O konání jednotlivých zkoušek vyrozumí objednatele zhotovitel a všechny další zainteresované osoby doporučeným dopisem alespoň 10 dnů předem. Nebude-li možné jednotlivé zkoušky provést, mohou se smluvní strany dohodnout, jakým náhradním způsobem zhotovitel osvědčí způsobilost díla</w:t>
      </w:r>
      <w:r>
        <w:rPr>
          <w:sz w:val="16"/>
        </w:rPr>
        <w:t>, resp. jeho předmětu</w:t>
      </w:r>
      <w:r w:rsidRPr="0009508F">
        <w:rPr>
          <w:sz w:val="16"/>
        </w:rPr>
        <w:t xml:space="preserve"> takovou zkouškou prověřovanou. Jakmile odpadne překážka, která brání provedení zkoušky, je zhotovitel povinen dodatečně provést zkoušky v jejich příslušném rozsahu.</w:t>
      </w:r>
    </w:p>
    <w:p w:rsidR="008D43BD" w:rsidRPr="0009508F" w:rsidRDefault="008D43BD" w:rsidP="008D43BD">
      <w:pPr>
        <w:widowControl w:val="0"/>
        <w:numPr>
          <w:ilvl w:val="0"/>
          <w:numId w:val="33"/>
        </w:numPr>
        <w:spacing w:before="60" w:after="60"/>
        <w:jc w:val="both"/>
        <w:rPr>
          <w:sz w:val="16"/>
        </w:rPr>
      </w:pPr>
      <w:r w:rsidRPr="0009508F">
        <w:rPr>
          <w:sz w:val="16"/>
        </w:rPr>
        <w:t>Výsledek zkoušek se zachytí v zápisech, případně předepsaných protokolech o jejich provedení a výsledku. V zápise budou uvedeny mimo jiné i další skutečnosti rozhodné pro stanovení a průběh záruky, event. zjištěné závady, případně podmínky, povinná osoba a termíny odstranění závad, případně splnění podmínek. Podmínky k provedení zkoušek, zajištění potřebného množství svých kvalifikovaných zaměstnanců, provozních hmot a surovin a energií, jakož i další prostředky potřebné k vyzkoušení, popř. též pro přípravu k němu, organizuje a opatřuje zhotovitel. Zhotovitel nese i další náklady v případě jejich neúspěšného provedení.</w:t>
      </w:r>
    </w:p>
    <w:p w:rsidR="008D43BD" w:rsidRPr="0009508F" w:rsidRDefault="008D43BD" w:rsidP="008D43BD">
      <w:pPr>
        <w:widowControl w:val="0"/>
        <w:numPr>
          <w:ilvl w:val="0"/>
          <w:numId w:val="33"/>
        </w:numPr>
        <w:spacing w:before="60" w:after="60"/>
        <w:jc w:val="both"/>
        <w:rPr>
          <w:sz w:val="16"/>
        </w:rPr>
      </w:pPr>
      <w:r w:rsidRPr="0009508F">
        <w:rPr>
          <w:sz w:val="16"/>
        </w:rPr>
        <w:t xml:space="preserve">Zhotovitel je povinen </w:t>
      </w:r>
      <w:r>
        <w:rPr>
          <w:sz w:val="16"/>
        </w:rPr>
        <w:t xml:space="preserve">v rámci díla (zejm. </w:t>
      </w:r>
      <w:r w:rsidRPr="0009508F">
        <w:rPr>
          <w:sz w:val="16"/>
        </w:rPr>
        <w:t>na stavbě</w:t>
      </w:r>
      <w:r>
        <w:rPr>
          <w:sz w:val="16"/>
        </w:rPr>
        <w:t>)</w:t>
      </w:r>
      <w:r w:rsidRPr="0009508F">
        <w:rPr>
          <w:sz w:val="16"/>
        </w:rPr>
        <w:t xml:space="preserve"> zavést systém řízení kontroly a dokladování jakosti prováděných prací a dodávek. Ve vazbě na toto ustanovení předloží zhotovitel vždy před zahájením každé samostatné etapy </w:t>
      </w:r>
      <w:r>
        <w:rPr>
          <w:sz w:val="16"/>
        </w:rPr>
        <w:t>díla (</w:t>
      </w:r>
      <w:r w:rsidRPr="0009508F">
        <w:rPr>
          <w:sz w:val="16"/>
        </w:rPr>
        <w:t>stavby</w:t>
      </w:r>
      <w:r>
        <w:rPr>
          <w:sz w:val="16"/>
        </w:rPr>
        <w:t>)</w:t>
      </w:r>
      <w:r w:rsidRPr="0009508F">
        <w:rPr>
          <w:sz w:val="16"/>
        </w:rPr>
        <w:t xml:space="preserve"> objednateli ke kontrole a odsouhlasení „Kontrolní a zkušební plán stavby“, kter</w:t>
      </w:r>
      <w:r>
        <w:rPr>
          <w:sz w:val="16"/>
        </w:rPr>
        <w:t>ý</w:t>
      </w:r>
      <w:r w:rsidRPr="0009508F">
        <w:rPr>
          <w:sz w:val="16"/>
        </w:rPr>
        <w:t xml:space="preserve"> bude vymezovat:</w:t>
      </w:r>
    </w:p>
    <w:p w:rsidR="008D43BD" w:rsidRPr="0009508F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 xml:space="preserve">typy konstrukcí a předměty kontrol - povinně kontrolované uzlové body stavby </w:t>
      </w:r>
    </w:p>
    <w:p w:rsidR="008D43BD" w:rsidRPr="0009508F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>způsob ověření jakosti prací dle kontrolních bodů včetně podkladů a způsobu pro ověření jakosti</w:t>
      </w:r>
    </w:p>
    <w:p w:rsidR="008D43BD" w:rsidRPr="0009508F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 xml:space="preserve">četnost prováděných kontrol a vymezení osoby, která kontrolu provede </w:t>
      </w:r>
    </w:p>
    <w:p w:rsidR="008D43BD" w:rsidRPr="0009508F" w:rsidRDefault="008D43BD" w:rsidP="008D43BD">
      <w:pPr>
        <w:widowControl w:val="0"/>
        <w:numPr>
          <w:ilvl w:val="1"/>
          <w:numId w:val="33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09508F">
        <w:rPr>
          <w:sz w:val="16"/>
        </w:rPr>
        <w:t>způsob z dokladování provedené kontroly a jejich evidence</w:t>
      </w:r>
    </w:p>
    <w:p w:rsidR="008D43BD" w:rsidRDefault="008D43BD" w:rsidP="008D43BD">
      <w:pPr>
        <w:widowControl w:val="0"/>
        <w:numPr>
          <w:ilvl w:val="0"/>
          <w:numId w:val="33"/>
        </w:numPr>
        <w:spacing w:before="60" w:after="60"/>
        <w:jc w:val="both"/>
        <w:rPr>
          <w:sz w:val="16"/>
        </w:rPr>
      </w:pPr>
      <w:r w:rsidRPr="0009508F">
        <w:rPr>
          <w:sz w:val="16"/>
        </w:rPr>
        <w:t>Vyplněn</w:t>
      </w:r>
      <w:r>
        <w:rPr>
          <w:sz w:val="16"/>
        </w:rPr>
        <w:t>ý</w:t>
      </w:r>
      <w:r w:rsidRPr="0009508F">
        <w:rPr>
          <w:sz w:val="16"/>
        </w:rPr>
        <w:t xml:space="preserve"> kontrolní a zkušení plán stavby, ověřený podpisy oprávněných zástupců objednatele a zhotovitele bude předán vždy po ukončení každé samostatné etapy stavby objednateli.</w:t>
      </w:r>
    </w:p>
    <w:p w:rsidR="008D43BD" w:rsidRPr="002C0158" w:rsidRDefault="008D43BD" w:rsidP="008D43BD">
      <w:pPr>
        <w:widowControl w:val="0"/>
        <w:spacing w:before="60" w:after="60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6" w:name="_Toc114388369"/>
      <w:r w:rsidRPr="002C0158">
        <w:rPr>
          <w:sz w:val="16"/>
        </w:rPr>
        <w:t>VI. Vlastnické právo k zhotovované věci a nebezpečí škody na ní</w:t>
      </w:r>
      <w:bookmarkEnd w:id="6"/>
    </w:p>
    <w:p w:rsidR="008D43BD" w:rsidRPr="002C0158" w:rsidRDefault="008D43BD" w:rsidP="008D43BD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Vlastníkem předmětu díla je od počátku provádění díla objednatel, nebude-</w:t>
      </w:r>
      <w:proofErr w:type="gramStart"/>
      <w:r w:rsidRPr="002C0158">
        <w:rPr>
          <w:sz w:val="16"/>
        </w:rPr>
        <w:t>li v 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dohodnuto</w:t>
      </w:r>
      <w:proofErr w:type="gramEnd"/>
      <w:r>
        <w:rPr>
          <w:sz w:val="16"/>
        </w:rPr>
        <w:t xml:space="preserve"> jinak</w:t>
      </w:r>
      <w:r w:rsidRPr="002C0158">
        <w:rPr>
          <w:sz w:val="16"/>
        </w:rPr>
        <w:t xml:space="preserve">. Tím nejsou dotčena práva k předmětům duševního či průmyslového vlastnictví, jež jsou upravena v čl. IX. těchto </w:t>
      </w:r>
      <w:r w:rsidRPr="002C0158">
        <w:rPr>
          <w:b/>
          <w:sz w:val="16"/>
        </w:rPr>
        <w:t>VOP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Pokud zhotovitel provádí dílo (zhotovuje věc) u objednatele, na jeho pozemku nebo na pozemku, jenž objednatel opatřil, platí dle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2599</w:t>
      </w:r>
      <w:r w:rsidRPr="002C0158">
        <w:rPr>
          <w:sz w:val="16"/>
        </w:rPr>
        <w:t xml:space="preserve"> odst. 1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>, že vlastníkem</w:t>
      </w:r>
      <w:r>
        <w:rPr>
          <w:sz w:val="16"/>
        </w:rPr>
        <w:t xml:space="preserve"> díla je</w:t>
      </w:r>
      <w:r w:rsidRPr="002C0158">
        <w:rPr>
          <w:sz w:val="16"/>
        </w:rPr>
        <w:t xml:space="preserve"> objednatel.</w:t>
      </w:r>
    </w:p>
    <w:p w:rsidR="008D43BD" w:rsidRPr="002C0158" w:rsidRDefault="008D43BD" w:rsidP="008D43BD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Vlastnické právo k věci, jež je předmětem údržby, opravy nebo úpravy, na zhotovitele nepřechází. </w:t>
      </w:r>
    </w:p>
    <w:p w:rsidR="008D43BD" w:rsidRPr="002C0158" w:rsidRDefault="008D43BD" w:rsidP="008D43BD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Nebezpečí škody na předmětu díla, resp. na věci dle předchozích odstavců </w:t>
      </w:r>
      <w:r>
        <w:rPr>
          <w:sz w:val="16"/>
        </w:rPr>
        <w:t xml:space="preserve">tohoto čl. VI. </w:t>
      </w:r>
      <w:r w:rsidRPr="0011402D">
        <w:rPr>
          <w:b/>
          <w:sz w:val="16"/>
        </w:rPr>
        <w:t>VOP</w:t>
      </w:r>
      <w:r>
        <w:rPr>
          <w:sz w:val="16"/>
        </w:rPr>
        <w:t xml:space="preserve"> </w:t>
      </w:r>
      <w:r w:rsidRPr="002C0158">
        <w:rPr>
          <w:sz w:val="16"/>
        </w:rPr>
        <w:t>nese vždy od počátku provádění díla do jeho úplného a kompletního (tedy včetně všech případných etap) předání zhotovitel.</w:t>
      </w:r>
      <w:r>
        <w:rPr>
          <w:sz w:val="16"/>
        </w:rPr>
        <w:t xml:space="preserve"> Stejně tak nese zhotovitel nebezpečí škody na </w:t>
      </w:r>
      <w:r w:rsidRPr="0041717C">
        <w:rPr>
          <w:sz w:val="16"/>
        </w:rPr>
        <w:t xml:space="preserve">plochách příp. objektech umístěných na dočasně užívaných pozemcích nebo pod nimi, a to ode dne jejich převzetí do doby </w:t>
      </w:r>
      <w:r>
        <w:rPr>
          <w:sz w:val="16"/>
        </w:rPr>
        <w:t>provedení</w:t>
      </w:r>
      <w:r w:rsidRPr="0041717C">
        <w:rPr>
          <w:sz w:val="16"/>
        </w:rPr>
        <w:t xml:space="preserve"> díla, pokud nebude v jednotlivých případech dohodnuto jinak. Případné poškození věci odstraní zhotovitel svým nákladem</w:t>
      </w:r>
      <w:r>
        <w:rPr>
          <w:sz w:val="16"/>
        </w:rPr>
        <w:t>.</w:t>
      </w:r>
      <w:r w:rsidRPr="00980526">
        <w:rPr>
          <w:snapToGrid w:val="0"/>
          <w:sz w:val="16"/>
          <w:szCs w:val="16"/>
        </w:rPr>
        <w:t xml:space="preserve"> </w:t>
      </w:r>
      <w:r w:rsidRPr="00C85168">
        <w:rPr>
          <w:snapToGrid w:val="0"/>
          <w:sz w:val="16"/>
          <w:szCs w:val="16"/>
        </w:rPr>
        <w:t>Odpovědnost zhotovitele je</w:t>
      </w:r>
      <w:r>
        <w:rPr>
          <w:snapToGrid w:val="0"/>
          <w:sz w:val="16"/>
          <w:szCs w:val="16"/>
        </w:rPr>
        <w:t xml:space="preserve"> v daném případě</w:t>
      </w:r>
      <w:r w:rsidRPr="00C85168">
        <w:rPr>
          <w:snapToGrid w:val="0"/>
          <w:sz w:val="16"/>
          <w:szCs w:val="16"/>
        </w:rPr>
        <w:t xml:space="preserve"> objektivní</w:t>
      </w:r>
      <w:r>
        <w:rPr>
          <w:snapToGrid w:val="0"/>
          <w:sz w:val="16"/>
          <w:szCs w:val="16"/>
        </w:rPr>
        <w:t>.</w:t>
      </w:r>
    </w:p>
    <w:p w:rsidR="008D43BD" w:rsidRPr="00CA43B4" w:rsidRDefault="008D43BD" w:rsidP="008D43BD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CA43B4">
        <w:rPr>
          <w:sz w:val="16"/>
        </w:rPr>
        <w:t>Ustanovení odstavců 2 až 4</w:t>
      </w:r>
      <w:r>
        <w:rPr>
          <w:sz w:val="16"/>
        </w:rPr>
        <w:t xml:space="preserve"> tohoto článku VI.</w:t>
      </w:r>
      <w:r w:rsidRPr="00CA43B4">
        <w:rPr>
          <w:sz w:val="16"/>
        </w:rPr>
        <w:t xml:space="preserve"> se nepoužijí v případě, je-li předmětem díla</w:t>
      </w:r>
      <w:r w:rsidRPr="00702C6E">
        <w:rPr>
          <w:sz w:val="16"/>
        </w:rPr>
        <w:t xml:space="preserve"> </w:t>
      </w:r>
      <w:r>
        <w:rPr>
          <w:b/>
          <w:sz w:val="16"/>
        </w:rPr>
        <w:t>nehmotné dílo</w:t>
      </w:r>
      <w:r w:rsidRPr="00CA43B4">
        <w:rPr>
          <w:sz w:val="16"/>
        </w:rPr>
        <w:t>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7" w:name="_Toc114388370"/>
      <w:r w:rsidRPr="002C0158">
        <w:rPr>
          <w:sz w:val="16"/>
        </w:rPr>
        <w:lastRenderedPageBreak/>
        <w:t>VII. Záruka za jakost a odpovědnost za vady</w:t>
      </w:r>
      <w:bookmarkEnd w:id="7"/>
    </w:p>
    <w:p w:rsidR="008D43BD" w:rsidRPr="0094662E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napToGrid w:val="0"/>
          <w:sz w:val="16"/>
          <w:szCs w:val="16"/>
        </w:rPr>
        <w:t>Dílo</w:t>
      </w:r>
      <w:r w:rsidRPr="00C85168">
        <w:rPr>
          <w:snapToGrid w:val="0"/>
          <w:sz w:val="16"/>
          <w:szCs w:val="16"/>
        </w:rPr>
        <w:t xml:space="preserve"> má vady, jestliže nebylo provedeno řádně podle smlouvy. Vadami se rozumí i nedodělky, tj. nedokončené práce (plnění). Drobné odchylky od </w:t>
      </w:r>
      <w:r w:rsidRPr="0094662E">
        <w:rPr>
          <w:b/>
          <w:snapToGrid w:val="0"/>
          <w:sz w:val="16"/>
          <w:szCs w:val="16"/>
        </w:rPr>
        <w:t>dokumentace</w:t>
      </w:r>
      <w:r w:rsidRPr="00C85168">
        <w:rPr>
          <w:snapToGrid w:val="0"/>
          <w:sz w:val="16"/>
          <w:szCs w:val="16"/>
        </w:rPr>
        <w:t xml:space="preserve">, které nemají vliv na zvýšení ceny plnění zhotovitele, se nepovažují za vady či nedodělky </w:t>
      </w:r>
      <w:r>
        <w:rPr>
          <w:snapToGrid w:val="0"/>
          <w:sz w:val="16"/>
          <w:szCs w:val="16"/>
        </w:rPr>
        <w:t xml:space="preserve">pouze </w:t>
      </w:r>
      <w:r w:rsidRPr="00C85168">
        <w:rPr>
          <w:snapToGrid w:val="0"/>
          <w:sz w:val="16"/>
          <w:szCs w:val="16"/>
        </w:rPr>
        <w:t>v případě, že s nimi vyjádřil objednatel písemný souhlas za předpokladu, že tyto odchylky budou vyznačeny v projektové dokumentaci</w:t>
      </w:r>
      <w:r>
        <w:rPr>
          <w:snapToGrid w:val="0"/>
          <w:sz w:val="16"/>
          <w:szCs w:val="16"/>
        </w:rPr>
        <w:t>.</w:t>
      </w:r>
    </w:p>
    <w:p w:rsidR="008D43BD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C85168">
        <w:rPr>
          <w:snapToGrid w:val="0"/>
          <w:sz w:val="16"/>
          <w:szCs w:val="16"/>
        </w:rPr>
        <w:t xml:space="preserve">Zhotovitel se </w:t>
      </w:r>
      <w:r>
        <w:rPr>
          <w:snapToGrid w:val="0"/>
          <w:sz w:val="16"/>
          <w:szCs w:val="16"/>
        </w:rPr>
        <w:t xml:space="preserve">podpisem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>
        <w:rPr>
          <w:b/>
          <w:snapToGrid w:val="0"/>
          <w:sz w:val="16"/>
          <w:szCs w:val="16"/>
        </w:rPr>
        <w:t xml:space="preserve"> </w:t>
      </w:r>
      <w:r w:rsidRPr="00573B86">
        <w:rPr>
          <w:snapToGrid w:val="0"/>
          <w:sz w:val="16"/>
          <w:szCs w:val="16"/>
        </w:rPr>
        <w:t>zavazuje</w:t>
      </w:r>
      <w:r w:rsidRPr="00C85168">
        <w:rPr>
          <w:snapToGrid w:val="0"/>
          <w:sz w:val="16"/>
          <w:szCs w:val="16"/>
        </w:rPr>
        <w:t>, že dílo</w:t>
      </w:r>
      <w:r>
        <w:rPr>
          <w:snapToGrid w:val="0"/>
          <w:sz w:val="16"/>
          <w:szCs w:val="16"/>
        </w:rPr>
        <w:t>, resp. jeho předmět</w:t>
      </w:r>
      <w:r w:rsidRPr="00C85168">
        <w:rPr>
          <w:snapToGrid w:val="0"/>
          <w:sz w:val="16"/>
          <w:szCs w:val="16"/>
        </w:rPr>
        <w:t xml:space="preserve"> bude mít po dobu trvání záruční doby vlastnosti stanovené příslušnou </w:t>
      </w:r>
      <w:r w:rsidRPr="00573B86">
        <w:rPr>
          <w:b/>
          <w:snapToGrid w:val="0"/>
          <w:sz w:val="16"/>
          <w:szCs w:val="16"/>
        </w:rPr>
        <w:t>dokumentací</w:t>
      </w:r>
      <w:r w:rsidRPr="00C85168">
        <w:rPr>
          <w:snapToGrid w:val="0"/>
          <w:sz w:val="16"/>
          <w:szCs w:val="16"/>
        </w:rPr>
        <w:t xml:space="preserve"> včetně jejich změn a doplňků, technickými normami, které se na jeho provedení vztahují, jinak vlastnosti a jakost odpovídající účelu smlouvy a přiměřenou zvláštnostem díla, použité technologii, materiálu, pokynům a podkladům dodaným objednatelem po celou dobu trvání záruky.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Zhotovitel </w:t>
      </w:r>
      <w:r>
        <w:rPr>
          <w:sz w:val="16"/>
        </w:rPr>
        <w:t>odpovídá</w:t>
      </w:r>
      <w:r w:rsidRPr="002C0158">
        <w:rPr>
          <w:sz w:val="16"/>
        </w:rPr>
        <w:t xml:space="preserve"> za kvalitu díla po dobu 60 měsíců od</w:t>
      </w:r>
      <w:r>
        <w:rPr>
          <w:sz w:val="16"/>
        </w:rPr>
        <w:t>e dne</w:t>
      </w:r>
      <w:r w:rsidRPr="002C0158">
        <w:rPr>
          <w:sz w:val="16"/>
        </w:rPr>
        <w:t xml:space="preserve"> předání předmětu díla objednateli na základě </w:t>
      </w:r>
      <w:r w:rsidRPr="002C0158">
        <w:rPr>
          <w:b/>
          <w:bCs/>
          <w:sz w:val="16"/>
        </w:rPr>
        <w:t>předávacího</w:t>
      </w:r>
      <w:r w:rsidRPr="002C0158">
        <w:rPr>
          <w:sz w:val="16"/>
        </w:rPr>
        <w:t xml:space="preserve"> protokolu, není-</w:t>
      </w:r>
      <w:proofErr w:type="gramStart"/>
      <w:r w:rsidRPr="002C0158">
        <w:rPr>
          <w:sz w:val="16"/>
        </w:rPr>
        <w:t>li v 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 </w:t>
      </w:r>
      <w:proofErr w:type="gramStart"/>
      <w:r w:rsidRPr="002C0158">
        <w:rPr>
          <w:sz w:val="16"/>
        </w:rPr>
        <w:t>dohodnuto</w:t>
      </w:r>
      <w:proofErr w:type="gramEnd"/>
      <w:r w:rsidRPr="002C0158">
        <w:rPr>
          <w:sz w:val="16"/>
        </w:rPr>
        <w:t xml:space="preserve"> jinak. </w:t>
      </w:r>
      <w:r>
        <w:rPr>
          <w:sz w:val="16"/>
        </w:rPr>
        <w:t xml:space="preserve">V případě </w:t>
      </w:r>
      <w:r w:rsidRPr="00702C6E">
        <w:rPr>
          <w:b/>
          <w:sz w:val="16"/>
        </w:rPr>
        <w:t>nehmotného díla</w:t>
      </w:r>
      <w:r>
        <w:rPr>
          <w:sz w:val="16"/>
        </w:rPr>
        <w:t xml:space="preserve"> však</w:t>
      </w:r>
      <w:r w:rsidRPr="002C0158">
        <w:rPr>
          <w:sz w:val="16"/>
        </w:rPr>
        <w:t xml:space="preserve"> záruka </w:t>
      </w:r>
      <w:r>
        <w:rPr>
          <w:sz w:val="16"/>
        </w:rPr>
        <w:t>neskončí</w:t>
      </w:r>
      <w:r w:rsidRPr="002C0158">
        <w:rPr>
          <w:sz w:val="16"/>
        </w:rPr>
        <w:t xml:space="preserve"> </w:t>
      </w:r>
      <w:r>
        <w:rPr>
          <w:sz w:val="16"/>
        </w:rPr>
        <w:t xml:space="preserve">před uplynutím záruční doby vlastního díla, pro nějž je </w:t>
      </w:r>
      <w:r w:rsidRPr="00702C6E">
        <w:rPr>
          <w:b/>
          <w:sz w:val="16"/>
        </w:rPr>
        <w:t>nehmotné dílo</w:t>
      </w:r>
      <w:r>
        <w:rPr>
          <w:sz w:val="16"/>
        </w:rPr>
        <w:t xml:space="preserve"> podkladem (dále jen </w:t>
      </w:r>
      <w:r w:rsidRPr="00702C6E">
        <w:rPr>
          <w:b/>
          <w:sz w:val="16"/>
        </w:rPr>
        <w:t>vlastní dílo</w:t>
      </w:r>
      <w:r>
        <w:rPr>
          <w:sz w:val="16"/>
        </w:rPr>
        <w:t>)</w:t>
      </w:r>
      <w:r w:rsidRPr="00702C6E">
        <w:rPr>
          <w:sz w:val="16"/>
        </w:rPr>
        <w:t>;</w:t>
      </w:r>
      <w:r w:rsidRPr="002C0158">
        <w:rPr>
          <w:sz w:val="16"/>
        </w:rPr>
        <w:t xml:space="preserve"> </w:t>
      </w:r>
      <w:r>
        <w:rPr>
          <w:sz w:val="16"/>
        </w:rPr>
        <w:t>tato</w:t>
      </w:r>
      <w:r w:rsidRPr="002C0158">
        <w:rPr>
          <w:sz w:val="16"/>
        </w:rPr>
        <w:t xml:space="preserve"> záruka </w:t>
      </w:r>
      <w:r>
        <w:rPr>
          <w:sz w:val="16"/>
        </w:rPr>
        <w:t xml:space="preserve">se vztahuje na </w:t>
      </w:r>
      <w:r w:rsidRPr="00702C6E">
        <w:rPr>
          <w:b/>
          <w:sz w:val="16"/>
        </w:rPr>
        <w:t>nehmotné dílo</w:t>
      </w:r>
      <w:r>
        <w:rPr>
          <w:sz w:val="16"/>
        </w:rPr>
        <w:t xml:space="preserve"> v podobě, v němž vyhovuje právním, technickým a faktickým požadavkům </w:t>
      </w:r>
      <w:r w:rsidRPr="002C0158">
        <w:rPr>
          <w:sz w:val="16"/>
        </w:rPr>
        <w:t>(</w:t>
      </w:r>
      <w:r>
        <w:rPr>
          <w:sz w:val="16"/>
        </w:rPr>
        <w:t xml:space="preserve">tj. požadavkům </w:t>
      </w:r>
      <w:r w:rsidRPr="002C0158">
        <w:rPr>
          <w:sz w:val="16"/>
        </w:rPr>
        <w:t>na použité technické normy, navrhované stavební materiály, geologické poměry pozemků a</w:t>
      </w:r>
      <w:r>
        <w:rPr>
          <w:sz w:val="16"/>
        </w:rPr>
        <w:t>po</w:t>
      </w:r>
      <w:r w:rsidRPr="002C0158">
        <w:rPr>
          <w:sz w:val="16"/>
        </w:rPr>
        <w:t>d.) relevantní</w:t>
      </w:r>
      <w:r>
        <w:rPr>
          <w:sz w:val="16"/>
        </w:rPr>
        <w:t>m</w:t>
      </w:r>
      <w:r w:rsidRPr="002C0158">
        <w:rPr>
          <w:sz w:val="16"/>
        </w:rPr>
        <w:t xml:space="preserve"> </w:t>
      </w:r>
      <w:r>
        <w:rPr>
          <w:sz w:val="16"/>
        </w:rPr>
        <w:t>ke dni jeho</w:t>
      </w:r>
      <w:r w:rsidRPr="002C0158">
        <w:rPr>
          <w:sz w:val="16"/>
        </w:rPr>
        <w:t xml:space="preserve"> předání objednateli.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Strany se dohodly, že objednatel má</w:t>
      </w:r>
      <w:r w:rsidRPr="002B295C">
        <w:rPr>
          <w:b/>
          <w:sz w:val="16"/>
        </w:rPr>
        <w:t xml:space="preserve"> </w:t>
      </w:r>
      <w:r w:rsidRPr="002C0158">
        <w:rPr>
          <w:sz w:val="16"/>
        </w:rPr>
        <w:t xml:space="preserve">vedle zhotovitelem poskytnuté záruky také práva z odpovědnosti za vady dle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2615</w:t>
      </w:r>
      <w:r w:rsidRPr="002C0158">
        <w:rPr>
          <w:sz w:val="16"/>
        </w:rPr>
        <w:t xml:space="preserve"> a násl.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 xml:space="preserve"> v rozsahu, jak je dále v tomto článku </w:t>
      </w:r>
      <w:r>
        <w:rPr>
          <w:sz w:val="16"/>
        </w:rPr>
        <w:t xml:space="preserve">VII. </w:t>
      </w:r>
      <w:r w:rsidRPr="002C0158">
        <w:rPr>
          <w:sz w:val="16"/>
        </w:rPr>
        <w:t>uvedeno</w:t>
      </w:r>
      <w:r>
        <w:rPr>
          <w:sz w:val="16"/>
        </w:rPr>
        <w:t>; zárukou dle těchto VOP není jakkoli dotčeno právo objednatele z odpovědnosti za vady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702C6E">
        <w:rPr>
          <w:sz w:val="16"/>
        </w:rPr>
        <w:t>Záruční doba díla a doba trvání odpovědnosti</w:t>
      </w:r>
      <w:r w:rsidRPr="002C0158">
        <w:rPr>
          <w:sz w:val="16"/>
        </w:rPr>
        <w:t xml:space="preserve"> za vady</w:t>
      </w:r>
      <w:r w:rsidRPr="002B295C">
        <w:rPr>
          <w:sz w:val="16"/>
        </w:rPr>
        <w:t xml:space="preserve"> </w:t>
      </w:r>
      <w:r w:rsidRPr="002C0158">
        <w:rPr>
          <w:sz w:val="16"/>
        </w:rPr>
        <w:t>se prodlužuje o dobu, po kterou nelze předmět díla užívat pro vady, na které se vztahuje záruka, resp. odpovědnost</w:t>
      </w:r>
      <w:r>
        <w:rPr>
          <w:sz w:val="16"/>
        </w:rPr>
        <w:t xml:space="preserve"> zhotovitele</w:t>
      </w:r>
      <w:r w:rsidRPr="002C0158">
        <w:rPr>
          <w:sz w:val="16"/>
        </w:rPr>
        <w:t xml:space="preserve"> za vady</w:t>
      </w:r>
      <w:r>
        <w:rPr>
          <w:sz w:val="16"/>
        </w:rPr>
        <w:t xml:space="preserve"> díla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O</w:t>
      </w:r>
      <w:r w:rsidRPr="002C0158">
        <w:rPr>
          <w:sz w:val="16"/>
        </w:rPr>
        <w:t xml:space="preserve">bjednatel musí </w:t>
      </w:r>
      <w:r>
        <w:rPr>
          <w:sz w:val="16"/>
        </w:rPr>
        <w:t>o</w:t>
      </w:r>
      <w:r w:rsidRPr="002C0158">
        <w:rPr>
          <w:sz w:val="16"/>
        </w:rPr>
        <w:t>známit vady písemně (příp. faxem či mailem) bez zbytečného odkladu.</w:t>
      </w:r>
    </w:p>
    <w:p w:rsidR="008D43BD" w:rsidRPr="00FE7C7A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FE7C7A">
        <w:rPr>
          <w:sz w:val="16"/>
        </w:rPr>
        <w:t xml:space="preserve">Zhotovitel je povinen bezplatně </w:t>
      </w:r>
      <w:r w:rsidRPr="00FE7C7A">
        <w:rPr>
          <w:b/>
          <w:bCs/>
          <w:sz w:val="16"/>
        </w:rPr>
        <w:t>odstranit</w:t>
      </w:r>
      <w:r w:rsidRPr="00FE7C7A">
        <w:rPr>
          <w:sz w:val="16"/>
        </w:rPr>
        <w:t xml:space="preserve"> oznámené vady v termínu dle tohoto článku VII. </w:t>
      </w:r>
      <w:r w:rsidRPr="00FE7C7A">
        <w:rPr>
          <w:b/>
          <w:bCs/>
          <w:sz w:val="16"/>
        </w:rPr>
        <w:t>VOP</w:t>
      </w:r>
      <w:r w:rsidRPr="00FE7C7A">
        <w:rPr>
          <w:sz w:val="16"/>
        </w:rPr>
        <w:t xml:space="preserve">, a to dodáním náhradního plnění, resp. plnění chybějícího nebo opravou, je-li vada opravitelná. Pokud vada není opravitelná, je zhotovitel povinen poskytnout </w:t>
      </w:r>
      <w:r w:rsidRPr="00FE7C7A">
        <w:rPr>
          <w:b/>
          <w:bCs/>
          <w:sz w:val="16"/>
        </w:rPr>
        <w:t>slevu</w:t>
      </w:r>
      <w:r w:rsidRPr="00FE7C7A">
        <w:rPr>
          <w:sz w:val="16"/>
        </w:rPr>
        <w:t xml:space="preserve"> z ceny díla. Zhotovitel je povinen nahradit objednateli veškeré účelně vynaložené náklady, které objednateli vzniknou v souvislosti s uplatněním práv z titulu záruky za jakost či odpovědnosti za vady. V oznámení vady je objednatel oprávněn uplatnit i jiná práva z titulu záruky za jakost či odpovědnosti za vady, která vyplývají z právních předpisů (zejména pak právo na slevu v případě odstranitelných vad a právo odstoupit od smlouvy).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b/>
          <w:bCs/>
          <w:sz w:val="16"/>
        </w:rPr>
        <w:t>Oznámené vady</w:t>
      </w:r>
      <w:r w:rsidRPr="002C0158">
        <w:rPr>
          <w:sz w:val="16"/>
        </w:rPr>
        <w:t xml:space="preserve"> je zhotovitel povinen odstranit v termínu </w:t>
      </w:r>
      <w:proofErr w:type="gramStart"/>
      <w:r w:rsidRPr="002C0158">
        <w:rPr>
          <w:sz w:val="16"/>
        </w:rPr>
        <w:t xml:space="preserve">dohodnutém v příslušné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.</w:t>
      </w:r>
      <w:proofErr w:type="gramEnd"/>
      <w:r w:rsidRPr="002C0158">
        <w:rPr>
          <w:sz w:val="16"/>
        </w:rPr>
        <w:t xml:space="preserve"> Namísto dohodnutí termínu odstranění oznámených vad ve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</w:t>
      </w:r>
      <w:r>
        <w:rPr>
          <w:sz w:val="16"/>
        </w:rPr>
        <w:t>se</w:t>
      </w:r>
      <w:proofErr w:type="gramEnd"/>
      <w:r>
        <w:rPr>
          <w:sz w:val="16"/>
        </w:rPr>
        <w:t xml:space="preserve"> mohou S</w:t>
      </w:r>
      <w:r w:rsidRPr="002C0158">
        <w:rPr>
          <w:sz w:val="16"/>
        </w:rPr>
        <w:t xml:space="preserve">trany ve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dohodnout, že</w:t>
      </w:r>
      <w:proofErr w:type="gramEnd"/>
      <w:r w:rsidRPr="002C0158">
        <w:rPr>
          <w:sz w:val="16"/>
        </w:rPr>
        <w:t xml:space="preserve"> zhotovitel se nejprve</w:t>
      </w:r>
      <w:r>
        <w:rPr>
          <w:sz w:val="16"/>
        </w:rPr>
        <w:t>,</w:t>
      </w:r>
      <w:r w:rsidRPr="002C0158">
        <w:rPr>
          <w:sz w:val="16"/>
        </w:rPr>
        <w:t xml:space="preserve"> </w:t>
      </w:r>
      <w:r>
        <w:rPr>
          <w:sz w:val="16"/>
        </w:rPr>
        <w:t>nejpozději</w:t>
      </w:r>
      <w:r w:rsidRPr="002C0158">
        <w:rPr>
          <w:sz w:val="16"/>
        </w:rPr>
        <w:t xml:space="preserve"> do 24 hodin od oznámení</w:t>
      </w:r>
      <w:r>
        <w:rPr>
          <w:sz w:val="16"/>
        </w:rPr>
        <w:t>,</w:t>
      </w:r>
      <w:r w:rsidRPr="002C0158">
        <w:rPr>
          <w:sz w:val="16"/>
        </w:rPr>
        <w:t xml:space="preserve"> dostaví k analýze oznámených vad, na základě níž bude termín odstranění oznámených vad </w:t>
      </w:r>
      <w:r>
        <w:rPr>
          <w:sz w:val="16"/>
        </w:rPr>
        <w:t xml:space="preserve">teprve </w:t>
      </w:r>
      <w:r w:rsidRPr="002C0158">
        <w:rPr>
          <w:sz w:val="16"/>
        </w:rPr>
        <w:t>dohodnut. Nedojde-li k dohodě o termínu odstranění oznámených vad, je zhotovitel povinen oznámené vady odstranit nejpozději v</w:t>
      </w:r>
      <w:r>
        <w:rPr>
          <w:sz w:val="16"/>
        </w:rPr>
        <w:t xml:space="preserve"> přiměřené</w:t>
      </w:r>
      <w:r w:rsidRPr="002C0158">
        <w:rPr>
          <w:sz w:val="16"/>
        </w:rPr>
        <w:t xml:space="preserve"> lhůtě, kterou </w:t>
      </w:r>
      <w:r w:rsidRPr="00EA49F8">
        <w:rPr>
          <w:sz w:val="16"/>
        </w:rPr>
        <w:t xml:space="preserve">stanoví objednatel </w:t>
      </w:r>
      <w:r>
        <w:rPr>
          <w:sz w:val="16"/>
        </w:rPr>
        <w:t>(</w:t>
      </w:r>
      <w:r w:rsidRPr="002C0158">
        <w:rPr>
          <w:sz w:val="16"/>
        </w:rPr>
        <w:t>přiměřeně s přihlédnutím k povaze příslušného díla a která počíná běžet od tohoto oznámení</w:t>
      </w:r>
      <w:r>
        <w:rPr>
          <w:sz w:val="16"/>
        </w:rPr>
        <w:t xml:space="preserve">) </w:t>
      </w:r>
      <w:r w:rsidRPr="00EA49F8">
        <w:rPr>
          <w:sz w:val="16"/>
        </w:rPr>
        <w:t>v oznámení</w:t>
      </w:r>
      <w:r w:rsidRPr="002C0158">
        <w:rPr>
          <w:sz w:val="16"/>
        </w:rPr>
        <w:t xml:space="preserve"> </w:t>
      </w:r>
      <w:r>
        <w:rPr>
          <w:sz w:val="16"/>
        </w:rPr>
        <w:t>vady</w:t>
      </w:r>
      <w:r w:rsidRPr="002C0158">
        <w:rPr>
          <w:sz w:val="16"/>
        </w:rPr>
        <w:t xml:space="preserve">. Platí, že termíny odstranění se stanovují u vad, jež nevyžadují vyřazení </w:t>
      </w:r>
      <w:r>
        <w:rPr>
          <w:sz w:val="16"/>
        </w:rPr>
        <w:t>věci</w:t>
      </w:r>
      <w:r w:rsidRPr="002C0158">
        <w:rPr>
          <w:sz w:val="16"/>
        </w:rPr>
        <w:t xml:space="preserve"> z</w:t>
      </w:r>
      <w:r>
        <w:rPr>
          <w:sz w:val="16"/>
        </w:rPr>
        <w:t> </w:t>
      </w:r>
      <w:r w:rsidRPr="002C0158">
        <w:rPr>
          <w:sz w:val="16"/>
        </w:rPr>
        <w:t>provozu</w:t>
      </w:r>
      <w:r>
        <w:rPr>
          <w:sz w:val="16"/>
        </w:rPr>
        <w:t>,</w:t>
      </w:r>
      <w:r w:rsidRPr="002C0158">
        <w:rPr>
          <w:sz w:val="16"/>
        </w:rPr>
        <w:t xml:space="preserve"> ve </w:t>
      </w:r>
      <w:r w:rsidRPr="00A84ACD">
        <w:rPr>
          <w:sz w:val="16"/>
        </w:rPr>
        <w:t>dnech</w:t>
      </w:r>
      <w:r w:rsidRPr="002C0158">
        <w:rPr>
          <w:sz w:val="16"/>
        </w:rPr>
        <w:t xml:space="preserve"> a u vad, jež </w:t>
      </w:r>
      <w:r>
        <w:rPr>
          <w:sz w:val="16"/>
        </w:rPr>
        <w:t>vyřazení věci z provozu</w:t>
      </w:r>
      <w:r w:rsidRPr="001727DA">
        <w:rPr>
          <w:sz w:val="16"/>
        </w:rPr>
        <w:t xml:space="preserve"> </w:t>
      </w:r>
      <w:r w:rsidRPr="002C0158">
        <w:rPr>
          <w:sz w:val="16"/>
        </w:rPr>
        <w:t>vyžadují</w:t>
      </w:r>
      <w:r>
        <w:rPr>
          <w:sz w:val="16"/>
        </w:rPr>
        <w:t>,</w:t>
      </w:r>
      <w:r w:rsidRPr="006B4EF0">
        <w:rPr>
          <w:sz w:val="16"/>
        </w:rPr>
        <w:t xml:space="preserve"> </w:t>
      </w:r>
      <w:r w:rsidRPr="002C0158">
        <w:rPr>
          <w:sz w:val="16"/>
        </w:rPr>
        <w:t>v</w:t>
      </w:r>
      <w:r>
        <w:rPr>
          <w:sz w:val="16"/>
        </w:rPr>
        <w:t> </w:t>
      </w:r>
      <w:r w:rsidRPr="00A84ACD">
        <w:rPr>
          <w:sz w:val="16"/>
        </w:rPr>
        <w:t>hodinách</w:t>
      </w:r>
      <w:r>
        <w:rPr>
          <w:sz w:val="16"/>
        </w:rPr>
        <w:t>.</w:t>
      </w:r>
    </w:p>
    <w:p w:rsidR="008D43BD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B835FC">
        <w:rPr>
          <w:bCs/>
          <w:sz w:val="16"/>
        </w:rPr>
        <w:t>Pro</w:t>
      </w:r>
      <w:r>
        <w:rPr>
          <w:bCs/>
          <w:sz w:val="16"/>
        </w:rPr>
        <w:t xml:space="preserve"> zahájení odstraňování oznámených vad platí, že zhotovitel je povinen započít odstraňovat oznámené vady nejpozději do tří dnů, </w:t>
      </w:r>
      <w:proofErr w:type="gramStart"/>
      <w:r>
        <w:rPr>
          <w:bCs/>
          <w:sz w:val="16"/>
        </w:rPr>
        <w:t>resp. 5-ti</w:t>
      </w:r>
      <w:proofErr w:type="gramEnd"/>
      <w:r>
        <w:rPr>
          <w:bCs/>
          <w:sz w:val="16"/>
        </w:rPr>
        <w:t xml:space="preserve"> hodin od dohody o termínu odstranění, resp. od doručení oznámení o vadách, pokud se písemně nedohodnou strany jinak.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Zhotovitel bere na vědomí, že pokud se bez omluvy nedostaví k analýze vad ani do tří dnů</w:t>
      </w:r>
      <w:r>
        <w:rPr>
          <w:sz w:val="16"/>
        </w:rPr>
        <w:t xml:space="preserve"> (v případě vad nevyžadujících vyřazení věci z provozu)</w:t>
      </w:r>
      <w:r w:rsidRPr="002C0158">
        <w:rPr>
          <w:sz w:val="16"/>
        </w:rPr>
        <w:t xml:space="preserve">, resp. </w:t>
      </w:r>
      <w:r>
        <w:rPr>
          <w:sz w:val="16"/>
        </w:rPr>
        <w:t xml:space="preserve">tří </w:t>
      </w:r>
      <w:r w:rsidRPr="002C0158">
        <w:rPr>
          <w:sz w:val="16"/>
        </w:rPr>
        <w:t>hodin od oznámení</w:t>
      </w:r>
      <w:r>
        <w:rPr>
          <w:sz w:val="16"/>
        </w:rPr>
        <w:t xml:space="preserve"> (v případě vad </w:t>
      </w:r>
      <w:r>
        <w:rPr>
          <w:sz w:val="16"/>
        </w:rPr>
        <w:lastRenderedPageBreak/>
        <w:t>vyžadujících vyřazení věci z provozu)</w:t>
      </w:r>
      <w:r w:rsidRPr="002C0158">
        <w:rPr>
          <w:sz w:val="16"/>
        </w:rPr>
        <w:t>, je povinen oznámené vady odstranit nejpozději do 15 dnů</w:t>
      </w:r>
      <w:r>
        <w:rPr>
          <w:sz w:val="16"/>
        </w:rPr>
        <w:t xml:space="preserve"> (v případě vad nevyžadujících vyřazení věci z provozu)</w:t>
      </w:r>
      <w:r w:rsidRPr="002C0158">
        <w:rPr>
          <w:sz w:val="16"/>
        </w:rPr>
        <w:t xml:space="preserve">, resp. do 48 hodin od </w:t>
      </w:r>
      <w:r>
        <w:rPr>
          <w:sz w:val="16"/>
        </w:rPr>
        <w:t xml:space="preserve">jejich </w:t>
      </w:r>
      <w:r w:rsidRPr="002C0158">
        <w:rPr>
          <w:sz w:val="16"/>
        </w:rPr>
        <w:t>oznámení</w:t>
      </w:r>
      <w:r>
        <w:rPr>
          <w:sz w:val="16"/>
        </w:rPr>
        <w:t xml:space="preserve"> (v případě vad vyžadujících vyřazení věci z provozu)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P</w:t>
      </w:r>
      <w:r w:rsidRPr="002C0158">
        <w:rPr>
          <w:sz w:val="16"/>
        </w:rPr>
        <w:t xml:space="preserve">okud by vady díla objednateli bránily </w:t>
      </w:r>
      <w:r>
        <w:rPr>
          <w:sz w:val="16"/>
        </w:rPr>
        <w:t xml:space="preserve">ve </w:t>
      </w:r>
      <w:r w:rsidRPr="002C0158">
        <w:rPr>
          <w:sz w:val="16"/>
        </w:rPr>
        <w:t xml:space="preserve">spolehlivém a bezpečném užití předmětu díla, </w:t>
      </w:r>
      <w:r>
        <w:rPr>
          <w:sz w:val="16"/>
        </w:rPr>
        <w:t>je</w:t>
      </w:r>
      <w:r w:rsidRPr="002C0158">
        <w:rPr>
          <w:sz w:val="16"/>
        </w:rPr>
        <w:t xml:space="preserve"> zhotovitel </w:t>
      </w:r>
      <w:r>
        <w:rPr>
          <w:sz w:val="16"/>
        </w:rPr>
        <w:t xml:space="preserve">povinen </w:t>
      </w:r>
      <w:r w:rsidRPr="002C0158">
        <w:rPr>
          <w:sz w:val="16"/>
        </w:rPr>
        <w:t xml:space="preserve">odstranit </w:t>
      </w:r>
      <w:r w:rsidRPr="001727DA">
        <w:rPr>
          <w:bCs/>
          <w:sz w:val="16"/>
        </w:rPr>
        <w:t>oznámené vady</w:t>
      </w:r>
      <w:r w:rsidRPr="002C0158">
        <w:rPr>
          <w:sz w:val="16"/>
        </w:rPr>
        <w:t xml:space="preserve"> ve shora uvedených termínech, i když neuznává, že za ně odpovídá. </w:t>
      </w:r>
      <w:r>
        <w:rPr>
          <w:sz w:val="16"/>
        </w:rPr>
        <w:t>Z</w:t>
      </w:r>
      <w:r w:rsidRPr="002C0158">
        <w:rPr>
          <w:sz w:val="16"/>
        </w:rPr>
        <w:t xml:space="preserve">hotovitel </w:t>
      </w:r>
      <w:r>
        <w:rPr>
          <w:sz w:val="16"/>
        </w:rPr>
        <w:t xml:space="preserve">je povinen </w:t>
      </w:r>
      <w:r w:rsidRPr="002C0158">
        <w:rPr>
          <w:sz w:val="16"/>
        </w:rPr>
        <w:t>objednateli</w:t>
      </w:r>
      <w:r w:rsidRPr="00F949D1">
        <w:rPr>
          <w:sz w:val="16"/>
        </w:rPr>
        <w:t xml:space="preserve"> </w:t>
      </w:r>
      <w:r w:rsidRPr="002C0158">
        <w:rPr>
          <w:sz w:val="16"/>
        </w:rPr>
        <w:t>písemně oznám</w:t>
      </w:r>
      <w:r>
        <w:rPr>
          <w:sz w:val="16"/>
        </w:rPr>
        <w:t>it</w:t>
      </w:r>
      <w:r w:rsidRPr="002C0158">
        <w:rPr>
          <w:sz w:val="16"/>
        </w:rPr>
        <w:t xml:space="preserve">, že svoji odpovědnost za vady neuznává do 5 dnů ode dne oznámení vad objednatelem, </w:t>
      </w:r>
      <w:r>
        <w:rPr>
          <w:sz w:val="16"/>
        </w:rPr>
        <w:t xml:space="preserve">jinak se má za to, že za vady odpovídá. Pokud zhotovitel v uvedené lhůtě objednateli oznámí, že svou odpovědnost za vady neuznává, </w:t>
      </w:r>
      <w:r w:rsidRPr="002C0158">
        <w:rPr>
          <w:sz w:val="16"/>
        </w:rPr>
        <w:t xml:space="preserve">dohodnou se strany nejpozději do 3 dnů od </w:t>
      </w:r>
      <w:r>
        <w:rPr>
          <w:sz w:val="16"/>
        </w:rPr>
        <w:t xml:space="preserve">tohoto </w:t>
      </w:r>
      <w:r w:rsidRPr="002C0158">
        <w:rPr>
          <w:sz w:val="16"/>
        </w:rPr>
        <w:t xml:space="preserve">oznámení na třetí nezávislé osobě (odborníkovi), způsobilé posoudit vady a odpovědnost za ně. Pokud se na této osobě v dané lhůtě strany nedohodnou, platí, že takovou osobu stanoví objednatel, a to výlučně z řad soudních znalců; tímto ujednáním není dotčena povinnost zhotovitele odstranit vady dle předchozí věty, tedy v termínu dle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resp.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. Závěr takové třetí osoby </w:t>
      </w:r>
      <w:r>
        <w:rPr>
          <w:sz w:val="16"/>
        </w:rPr>
        <w:t>jsou</w:t>
      </w:r>
      <w:r w:rsidRPr="002C0158">
        <w:rPr>
          <w:sz w:val="16"/>
        </w:rPr>
        <w:t xml:space="preserve"> strany </w:t>
      </w:r>
      <w:r>
        <w:rPr>
          <w:sz w:val="16"/>
        </w:rPr>
        <w:t>povinny</w:t>
      </w:r>
      <w:r w:rsidRPr="002C0158">
        <w:rPr>
          <w:sz w:val="16"/>
        </w:rPr>
        <w:t xml:space="preserve"> respektovat. Náklady na odstranění vad pak budou uhrazeny podle závěru třetí osoby. </w:t>
      </w:r>
      <w:r>
        <w:rPr>
          <w:sz w:val="16"/>
        </w:rPr>
        <w:t>Pokud</w:t>
      </w:r>
      <w:r w:rsidRPr="002C0158">
        <w:rPr>
          <w:sz w:val="16"/>
        </w:rPr>
        <w:t xml:space="preserve"> vady díla nebrání objednateli předmět díla bezpečně užívat, započne zhotovitel odstraňovat vady </w:t>
      </w:r>
      <w:r>
        <w:rPr>
          <w:sz w:val="16"/>
        </w:rPr>
        <w:t xml:space="preserve">až </w:t>
      </w:r>
      <w:r w:rsidRPr="002C0158">
        <w:rPr>
          <w:sz w:val="16"/>
        </w:rPr>
        <w:t xml:space="preserve">po </w:t>
      </w:r>
      <w:r>
        <w:rPr>
          <w:sz w:val="16"/>
        </w:rPr>
        <w:t>posouzení odpovědnosti</w:t>
      </w:r>
      <w:r w:rsidRPr="002C0158">
        <w:rPr>
          <w:sz w:val="16"/>
        </w:rPr>
        <w:t xml:space="preserve"> shora uveden</w:t>
      </w:r>
      <w:r>
        <w:rPr>
          <w:sz w:val="16"/>
        </w:rPr>
        <w:t>ou</w:t>
      </w:r>
      <w:r w:rsidRPr="002C0158">
        <w:rPr>
          <w:sz w:val="16"/>
        </w:rPr>
        <w:t xml:space="preserve"> třetí osob</w:t>
      </w:r>
      <w:r>
        <w:rPr>
          <w:sz w:val="16"/>
        </w:rPr>
        <w:t>ou</w:t>
      </w:r>
      <w:r w:rsidRPr="002C0158">
        <w:rPr>
          <w:sz w:val="16"/>
        </w:rPr>
        <w:t xml:space="preserve"> s tím, že nebude-li </w:t>
      </w:r>
      <w:r>
        <w:rPr>
          <w:sz w:val="16"/>
        </w:rPr>
        <w:t xml:space="preserve">zhotovitel podle tohoto posouzení </w:t>
      </w:r>
      <w:r w:rsidRPr="002C0158">
        <w:rPr>
          <w:sz w:val="16"/>
        </w:rPr>
        <w:t xml:space="preserve">za </w:t>
      </w:r>
      <w:r>
        <w:rPr>
          <w:sz w:val="16"/>
        </w:rPr>
        <w:t>předmětné vady</w:t>
      </w:r>
      <w:r w:rsidRPr="002C0158">
        <w:rPr>
          <w:sz w:val="16"/>
        </w:rPr>
        <w:t xml:space="preserve"> odpovídat, provede </w:t>
      </w:r>
      <w:r>
        <w:rPr>
          <w:sz w:val="16"/>
        </w:rPr>
        <w:t xml:space="preserve">jejich odstranění </w:t>
      </w:r>
      <w:r w:rsidRPr="002C0158">
        <w:rPr>
          <w:sz w:val="16"/>
        </w:rPr>
        <w:t>na základě samostatné smlouvy o dílo.</w:t>
      </w:r>
    </w:p>
    <w:p w:rsidR="008D43BD" w:rsidRPr="00203EE5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  <w:szCs w:val="16"/>
        </w:rPr>
        <w:t>Pokud zhotovitel nezapočne s odstraňováním vad ve lhůtách, jak je uvedeno v odst. 9 tohoto článku VII. ani do dvou dnů, resp. dvou hodin u</w:t>
      </w:r>
      <w:r w:rsidRPr="000C1758">
        <w:rPr>
          <w:sz w:val="16"/>
          <w:szCs w:val="16"/>
        </w:rPr>
        <w:t xml:space="preserve"> vad, které by mohly zapříčinit vznik větších škod nebo ohrozit bezpečnost a zdraví, je oprávněn objednatel, po předchozím oznámení zhotoviteli, zajistit odstranění vzniklé vady na náklad zhotovitele.</w:t>
      </w:r>
    </w:p>
    <w:p w:rsidR="008D43BD" w:rsidRPr="00203EE5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03EE5">
        <w:rPr>
          <w:snapToGrid w:val="0"/>
          <w:sz w:val="16"/>
          <w:szCs w:val="16"/>
        </w:rPr>
        <w:t>V případě odstranění vady dodáním náhradního plnění, běží pro toto náhradní plnění nová záruční doba</w:t>
      </w:r>
      <w:r>
        <w:rPr>
          <w:snapToGrid w:val="0"/>
          <w:sz w:val="16"/>
          <w:szCs w:val="16"/>
        </w:rPr>
        <w:t>,</w:t>
      </w:r>
      <w:r w:rsidRPr="00203EE5">
        <w:rPr>
          <w:snapToGrid w:val="0"/>
          <w:sz w:val="16"/>
          <w:szCs w:val="16"/>
        </w:rPr>
        <w:t xml:space="preserve"> a to ode dne převzetí nového plnění objednatelem</w:t>
      </w:r>
      <w:r>
        <w:rPr>
          <w:snapToGrid w:val="0"/>
          <w:sz w:val="16"/>
          <w:szCs w:val="16"/>
        </w:rPr>
        <w:t xml:space="preserve">, jak je uvedena v těchto </w:t>
      </w:r>
      <w:r>
        <w:rPr>
          <w:b/>
          <w:snapToGrid w:val="0"/>
          <w:sz w:val="16"/>
          <w:szCs w:val="16"/>
        </w:rPr>
        <w:t>VOP</w:t>
      </w:r>
      <w:r>
        <w:rPr>
          <w:snapToGrid w:val="0"/>
          <w:sz w:val="16"/>
          <w:szCs w:val="16"/>
        </w:rPr>
        <w:t xml:space="preserve">, případně dohodnuta </w:t>
      </w:r>
      <w:proofErr w:type="gramStart"/>
      <w:r>
        <w:rPr>
          <w:snapToGrid w:val="0"/>
          <w:sz w:val="16"/>
          <w:szCs w:val="16"/>
        </w:rPr>
        <w:t xml:space="preserve">ve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203EE5">
        <w:rPr>
          <w:snapToGrid w:val="0"/>
          <w:sz w:val="16"/>
          <w:szCs w:val="16"/>
        </w:rPr>
        <w:t>.</w:t>
      </w:r>
      <w:proofErr w:type="gramEnd"/>
    </w:p>
    <w:p w:rsidR="008D43BD" w:rsidRPr="00203EE5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03EE5">
        <w:rPr>
          <w:snapToGrid w:val="0"/>
          <w:sz w:val="16"/>
          <w:szCs w:val="16"/>
        </w:rPr>
        <w:t>Neodstraní-li zhotovitel reklamované vady či nedodělky ve stanovené lhůtě</w:t>
      </w:r>
      <w:r>
        <w:rPr>
          <w:snapToGrid w:val="0"/>
          <w:sz w:val="16"/>
          <w:szCs w:val="16"/>
        </w:rPr>
        <w:t xml:space="preserve"> dle těchto </w:t>
      </w:r>
      <w:r>
        <w:rPr>
          <w:b/>
          <w:snapToGrid w:val="0"/>
          <w:sz w:val="16"/>
          <w:szCs w:val="16"/>
        </w:rPr>
        <w:t>VOP</w:t>
      </w:r>
      <w:r w:rsidRPr="00203EE5">
        <w:rPr>
          <w:snapToGrid w:val="0"/>
          <w:sz w:val="16"/>
          <w:szCs w:val="16"/>
        </w:rPr>
        <w:t xml:space="preserve">, nebo oznámí-li před jejím uplynutím, že vady či nedodělky neodstraní, má objednatel kromě výše uvedených práv rovněž právo zadat provedení oprav jinému zhotoviteli. Objednateli v takovém případě vzniká nárok, aby mu zhotovitel zaplatil </w:t>
      </w:r>
      <w:r>
        <w:rPr>
          <w:snapToGrid w:val="0"/>
          <w:sz w:val="16"/>
          <w:szCs w:val="16"/>
        </w:rPr>
        <w:t xml:space="preserve">celou </w:t>
      </w:r>
      <w:r w:rsidRPr="00203EE5">
        <w:rPr>
          <w:snapToGrid w:val="0"/>
          <w:sz w:val="16"/>
          <w:szCs w:val="16"/>
        </w:rPr>
        <w:t>částku připadající na cenu, kterou objednatel třetí osobě v důsledku tohoto postupu zaplatí, nárok objednatele účtovat zhotoviteli smluvní pokutu v tomto případě nezaniká.</w:t>
      </w:r>
    </w:p>
    <w:p w:rsidR="008D43BD" w:rsidRPr="00203EE5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03EE5">
        <w:rPr>
          <w:snapToGrid w:val="0"/>
          <w:sz w:val="16"/>
          <w:szCs w:val="16"/>
        </w:rPr>
        <w:t>Práva a povinnosti ze zhotovitelem poskytnuté záruky</w:t>
      </w:r>
      <w:r>
        <w:rPr>
          <w:snapToGrid w:val="0"/>
          <w:sz w:val="16"/>
          <w:szCs w:val="16"/>
        </w:rPr>
        <w:t>, resp. odpovědnosti za vady</w:t>
      </w:r>
      <w:r w:rsidRPr="00203EE5">
        <w:rPr>
          <w:snapToGrid w:val="0"/>
          <w:sz w:val="16"/>
          <w:szCs w:val="16"/>
        </w:rPr>
        <w:t xml:space="preserve"> nezanikají, ohledně </w:t>
      </w:r>
      <w:proofErr w:type="gramStart"/>
      <w:r w:rsidRPr="00203EE5">
        <w:rPr>
          <w:snapToGrid w:val="0"/>
          <w:sz w:val="16"/>
          <w:szCs w:val="16"/>
        </w:rPr>
        <w:t>objednateli</w:t>
      </w:r>
      <w:proofErr w:type="gramEnd"/>
      <w:r w:rsidRPr="00203EE5">
        <w:rPr>
          <w:snapToGrid w:val="0"/>
          <w:sz w:val="16"/>
          <w:szCs w:val="16"/>
        </w:rPr>
        <w:t xml:space="preserve"> předanému předmětu díla, ani pro případ odstoupení jedné ze stran od smlouvy. Nároky z odpovědnosti za vady se nedotýkají nároků na náhradu škody nebo na smluvní pokutu.</w:t>
      </w:r>
    </w:p>
    <w:p w:rsidR="008D43BD" w:rsidRPr="00203EE5" w:rsidRDefault="008D43BD" w:rsidP="008D43BD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03EE5">
        <w:rPr>
          <w:snapToGrid w:val="0"/>
          <w:sz w:val="16"/>
          <w:szCs w:val="16"/>
        </w:rPr>
        <w:t>V období posledního měsíce záruční lhůty je zhotovitel povinen provést s objednatelem výstupní prohlídku objektu, konstrukcí a zařízení. Na základě této prohlídky bude sepsán protokol o splnění záručních podmínek, popřípadě budou vyjmenovány zjištěné záruční závady a stanoven režim jejich odstranění</w:t>
      </w:r>
      <w:r>
        <w:rPr>
          <w:snapToGrid w:val="0"/>
          <w:sz w:val="16"/>
          <w:szCs w:val="16"/>
        </w:rPr>
        <w:t>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rPr>
          <w:sz w:val="16"/>
          <w:szCs w:val="16"/>
        </w:rPr>
      </w:pPr>
      <w:bookmarkStart w:id="8" w:name="_Toc114388371"/>
      <w:r w:rsidRPr="002C0158">
        <w:rPr>
          <w:sz w:val="16"/>
          <w:szCs w:val="16"/>
        </w:rPr>
        <w:t>VIII. Zajištění závazků</w:t>
      </w:r>
      <w:bookmarkEnd w:id="8"/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Pro případ </w:t>
      </w:r>
      <w:r w:rsidRPr="002C0158">
        <w:rPr>
          <w:b/>
          <w:bCs/>
          <w:sz w:val="16"/>
        </w:rPr>
        <w:t>prodlení zhotovitele s provedením</w:t>
      </w:r>
      <w:r w:rsidRPr="002C0158">
        <w:rPr>
          <w:sz w:val="16"/>
        </w:rPr>
        <w:t xml:space="preserve"> díla, resp. </w:t>
      </w:r>
      <w:r>
        <w:rPr>
          <w:sz w:val="16"/>
        </w:rPr>
        <w:t xml:space="preserve">kterékoli jeho </w:t>
      </w:r>
      <w:r w:rsidRPr="002C0158">
        <w:rPr>
          <w:sz w:val="16"/>
        </w:rPr>
        <w:t xml:space="preserve">etapy vzniká objednateli nárok na zaplacení smluvní pokuty ve </w:t>
      </w:r>
      <w:r w:rsidRPr="00FB0A91">
        <w:rPr>
          <w:sz w:val="16"/>
        </w:rPr>
        <w:t>výši 0,1% z ceny díla, resp. příslušné etapy, za každý i započatý den</w:t>
      </w:r>
      <w:r w:rsidRPr="002C0158">
        <w:rPr>
          <w:sz w:val="16"/>
        </w:rPr>
        <w:t xml:space="preserve"> prodlení. 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Pro případ </w:t>
      </w:r>
      <w:r w:rsidRPr="002C0158">
        <w:rPr>
          <w:b/>
          <w:bCs/>
          <w:sz w:val="16"/>
        </w:rPr>
        <w:t>prodlení zhotovitele s odstraněním</w:t>
      </w:r>
      <w:r w:rsidRPr="002C0158">
        <w:rPr>
          <w:sz w:val="16"/>
        </w:rPr>
        <w:t xml:space="preserve"> oznámených vad vzniká objednateli nárok na zaplacení smluvní pokuty ve výši 0,1% z ceny díla, nejméně však </w:t>
      </w:r>
      <w:r w:rsidRPr="00CD6B25">
        <w:rPr>
          <w:sz w:val="16"/>
        </w:rPr>
        <w:t>1000,- Kč</w:t>
      </w:r>
      <w:r w:rsidRPr="002C0158">
        <w:rPr>
          <w:sz w:val="16"/>
        </w:rPr>
        <w:t xml:space="preserve"> za každý </w:t>
      </w:r>
      <w:r>
        <w:rPr>
          <w:sz w:val="16"/>
        </w:rPr>
        <w:t>byť</w:t>
      </w:r>
      <w:r w:rsidRPr="002C0158">
        <w:rPr>
          <w:sz w:val="16"/>
        </w:rPr>
        <w:t xml:space="preserve"> započatý den, příp. je-li termín dohodnut, resp. určen v</w:t>
      </w:r>
      <w:r>
        <w:rPr>
          <w:sz w:val="16"/>
        </w:rPr>
        <w:t> </w:t>
      </w:r>
      <w:r w:rsidRPr="002C0158">
        <w:rPr>
          <w:sz w:val="16"/>
        </w:rPr>
        <w:t>hodinách</w:t>
      </w:r>
      <w:r>
        <w:rPr>
          <w:sz w:val="16"/>
        </w:rPr>
        <w:t>, za každou byť započatou hodinu</w:t>
      </w:r>
      <w:r w:rsidRPr="002C0158">
        <w:rPr>
          <w:sz w:val="16"/>
        </w:rPr>
        <w:t xml:space="preserve"> prodlení a </w:t>
      </w:r>
      <w:r>
        <w:rPr>
          <w:sz w:val="16"/>
        </w:rPr>
        <w:t xml:space="preserve">za </w:t>
      </w:r>
      <w:r w:rsidRPr="002C0158">
        <w:rPr>
          <w:sz w:val="16"/>
        </w:rPr>
        <w:t>každou vadu.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b/>
          <w:bCs/>
          <w:sz w:val="16"/>
        </w:rPr>
        <w:t>Trvá-li prodlení s odstraněním</w:t>
      </w:r>
      <w:r w:rsidRPr="002C0158">
        <w:rPr>
          <w:b/>
          <w:bCs/>
          <w:i/>
          <w:iCs/>
          <w:sz w:val="16"/>
        </w:rPr>
        <w:t xml:space="preserve"> </w:t>
      </w:r>
      <w:r w:rsidRPr="002C0158">
        <w:rPr>
          <w:b/>
          <w:bCs/>
          <w:sz w:val="16"/>
        </w:rPr>
        <w:t>oznámených vad</w:t>
      </w:r>
      <w:r w:rsidRPr="002C0158">
        <w:rPr>
          <w:sz w:val="16"/>
        </w:rPr>
        <w:t xml:space="preserve"> déle jak 3 dny, </w:t>
      </w:r>
      <w:r w:rsidRPr="002C0158">
        <w:rPr>
          <w:sz w:val="16"/>
        </w:rPr>
        <w:lastRenderedPageBreak/>
        <w:t>resp. je-li termín dohodnut, resp. určen v</w:t>
      </w:r>
      <w:r>
        <w:rPr>
          <w:sz w:val="16"/>
        </w:rPr>
        <w:t> </w:t>
      </w:r>
      <w:r w:rsidRPr="002C0158">
        <w:rPr>
          <w:sz w:val="16"/>
        </w:rPr>
        <w:t>hodinách</w:t>
      </w:r>
      <w:r>
        <w:rPr>
          <w:sz w:val="16"/>
        </w:rPr>
        <w:t xml:space="preserve">, </w:t>
      </w:r>
      <w:r w:rsidRPr="002C0158">
        <w:rPr>
          <w:sz w:val="16"/>
        </w:rPr>
        <w:t>8</w:t>
      </w:r>
      <w:r w:rsidRPr="002C0158">
        <w:rPr>
          <w:i/>
          <w:iCs/>
          <w:sz w:val="16"/>
        </w:rPr>
        <w:t xml:space="preserve"> </w:t>
      </w:r>
      <w:r w:rsidRPr="002C0158">
        <w:rPr>
          <w:sz w:val="16"/>
        </w:rPr>
        <w:t xml:space="preserve">hodin, je objednatel na náklady zhotovitele oprávněn vady odstranit sám, </w:t>
      </w:r>
      <w:r>
        <w:rPr>
          <w:sz w:val="16"/>
        </w:rPr>
        <w:t>popř. prostřednictvím třetí osoby</w:t>
      </w:r>
      <w:r w:rsidRPr="002C0158">
        <w:rPr>
          <w:sz w:val="16"/>
        </w:rPr>
        <w:t xml:space="preserve">; tím není dotčeno právo </w:t>
      </w:r>
      <w:r>
        <w:rPr>
          <w:sz w:val="16"/>
        </w:rPr>
        <w:t xml:space="preserve">objednatele </w:t>
      </w:r>
      <w:r w:rsidRPr="002C0158">
        <w:rPr>
          <w:sz w:val="16"/>
        </w:rPr>
        <w:t>na náhradu škody, ani záruka poskytnutá zhotovitelem</w:t>
      </w:r>
      <w:r>
        <w:rPr>
          <w:sz w:val="16"/>
        </w:rPr>
        <w:t>, resp. odpovědnost zhotovitele za vady</w:t>
      </w:r>
      <w:r w:rsidRPr="002C0158">
        <w:rPr>
          <w:sz w:val="16"/>
        </w:rPr>
        <w:t>. Využije-li objednatel tohoto práva, je zhotovitel povinen zaplatit smluvní pokutu ve výši, jež odpovídá době prodlení 10 dní, resp.</w:t>
      </w:r>
      <w:r w:rsidRPr="00CD6B25">
        <w:rPr>
          <w:sz w:val="16"/>
        </w:rPr>
        <w:t xml:space="preserve"> </w:t>
      </w:r>
      <w:r w:rsidRPr="002C0158">
        <w:rPr>
          <w:sz w:val="16"/>
        </w:rPr>
        <w:t>je-li termín dohodnut, resp. určen v</w:t>
      </w:r>
      <w:r>
        <w:rPr>
          <w:sz w:val="16"/>
        </w:rPr>
        <w:t> </w:t>
      </w:r>
      <w:r w:rsidRPr="002C0158">
        <w:rPr>
          <w:sz w:val="16"/>
        </w:rPr>
        <w:t>hodinách</w:t>
      </w:r>
      <w:r>
        <w:rPr>
          <w:sz w:val="16"/>
        </w:rPr>
        <w:t>,</w:t>
      </w:r>
      <w:r w:rsidRPr="002C0158">
        <w:rPr>
          <w:sz w:val="16"/>
        </w:rPr>
        <w:t xml:space="preserve"> 24 hodin.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 xml:space="preserve">Pro případ prodlení </w:t>
      </w:r>
      <w:r w:rsidRPr="00CC0C7F">
        <w:rPr>
          <w:b/>
          <w:sz w:val="16"/>
        </w:rPr>
        <w:t>zhotovitele s dostavením se k analýze</w:t>
      </w:r>
      <w:r>
        <w:rPr>
          <w:sz w:val="16"/>
        </w:rPr>
        <w:t xml:space="preserve"> oznámených vad vzniká objednateli právo na zaplacení smluvní pokuty ve výši 10.000,- Kč za každý i započatý den prodlení.</w:t>
      </w:r>
    </w:p>
    <w:p w:rsidR="008D43BD" w:rsidRPr="00CD6B25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V případě, že</w:t>
      </w:r>
      <w:r w:rsidRPr="002C0158">
        <w:rPr>
          <w:sz w:val="16"/>
        </w:rPr>
        <w:t xml:space="preserve"> zhotovitel nárok</w:t>
      </w:r>
      <w:r>
        <w:rPr>
          <w:sz w:val="16"/>
        </w:rPr>
        <w:t>uje v rozporu s </w:t>
      </w:r>
      <w:proofErr w:type="spellStart"/>
      <w:r>
        <w:rPr>
          <w:sz w:val="16"/>
        </w:rPr>
        <w:t>ust</w:t>
      </w:r>
      <w:proofErr w:type="spellEnd"/>
      <w:r>
        <w:rPr>
          <w:sz w:val="16"/>
        </w:rPr>
        <w:t xml:space="preserve">. </w:t>
      </w:r>
      <w:proofErr w:type="gramStart"/>
      <w:r w:rsidRPr="00CD6B25">
        <w:rPr>
          <w:sz w:val="16"/>
        </w:rPr>
        <w:t>čl.</w:t>
      </w:r>
      <w:proofErr w:type="gramEnd"/>
      <w:r w:rsidRPr="00CD6B25">
        <w:rPr>
          <w:sz w:val="16"/>
        </w:rPr>
        <w:t xml:space="preserve"> III. odst. 4 VOP vyšší cen</w:t>
      </w:r>
      <w:r>
        <w:rPr>
          <w:sz w:val="16"/>
        </w:rPr>
        <w:t xml:space="preserve">u </w:t>
      </w:r>
      <w:r w:rsidRPr="00CD6B25">
        <w:rPr>
          <w:sz w:val="16"/>
        </w:rPr>
        <w:t xml:space="preserve">díla než jaká odpovídá skutečné realizaci, </w:t>
      </w:r>
      <w:r>
        <w:rPr>
          <w:sz w:val="16"/>
        </w:rPr>
        <w:t>má</w:t>
      </w:r>
      <w:r w:rsidRPr="00CD6B25">
        <w:rPr>
          <w:sz w:val="16"/>
        </w:rPr>
        <w:t xml:space="preserve"> objednatel </w:t>
      </w:r>
      <w:r>
        <w:rPr>
          <w:sz w:val="16"/>
        </w:rPr>
        <w:t>právo</w:t>
      </w:r>
      <w:r w:rsidRPr="00CD6B25">
        <w:rPr>
          <w:sz w:val="16"/>
        </w:rPr>
        <w:t xml:space="preserve"> na smluvní pokutu ve výši trojnásobku rozdílu mezi částkou, kterou zhotovitel </w:t>
      </w:r>
      <w:r>
        <w:rPr>
          <w:sz w:val="16"/>
        </w:rPr>
        <w:t>vy</w:t>
      </w:r>
      <w:r w:rsidRPr="00CD6B25">
        <w:rPr>
          <w:sz w:val="16"/>
        </w:rPr>
        <w:t>fakturoval a cenou skutečné realizace.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Za porušení každé jednotlivé povinnosti stanovené v čl. IX a X.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se strany dohodly na smluvní pokutě ve výši </w:t>
      </w:r>
      <w:r w:rsidRPr="00DC56F4">
        <w:rPr>
          <w:sz w:val="16"/>
        </w:rPr>
        <w:t>20.000,- Kč</w:t>
      </w:r>
      <w:r w:rsidRPr="002C0158">
        <w:rPr>
          <w:sz w:val="16"/>
        </w:rPr>
        <w:t xml:space="preserve">. Neodstraní-li zhotovitel protiprávní stav (stav způsobený porušením v čl. IX a X.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uvedených povinností nebo zákazů), resp. trvá-li takové porušení déle </w:t>
      </w:r>
      <w:r>
        <w:rPr>
          <w:sz w:val="16"/>
        </w:rPr>
        <w:t>než</w:t>
      </w:r>
      <w:r w:rsidRPr="002C0158">
        <w:rPr>
          <w:sz w:val="16"/>
        </w:rPr>
        <w:t xml:space="preserve"> jeden den, je povinen platit smluvní pokutu </w:t>
      </w:r>
      <w:r w:rsidRPr="00510D2B">
        <w:rPr>
          <w:sz w:val="16"/>
        </w:rPr>
        <w:t>20.000,- Kč</w:t>
      </w:r>
      <w:r w:rsidRPr="002C0158">
        <w:rPr>
          <w:sz w:val="16"/>
        </w:rPr>
        <w:t xml:space="preserve"> za každý i započatý den, a to až do doby, kdy bude protiprávní stav odstraněn.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Poruší-li některá ze stran nějaký </w:t>
      </w:r>
      <w:r w:rsidRPr="002C0158">
        <w:rPr>
          <w:b/>
          <w:bCs/>
          <w:sz w:val="16"/>
        </w:rPr>
        <w:t>Závazek ochrany</w:t>
      </w:r>
      <w:r>
        <w:rPr>
          <w:b/>
          <w:bCs/>
          <w:sz w:val="16"/>
        </w:rPr>
        <w:t xml:space="preserve"> </w:t>
      </w:r>
      <w:r>
        <w:rPr>
          <w:bCs/>
          <w:sz w:val="16"/>
        </w:rPr>
        <w:t>(tj. závazek dle čl. IX. odst. 6 věty první VOP)</w:t>
      </w:r>
      <w:r w:rsidRPr="002C0158">
        <w:rPr>
          <w:sz w:val="16"/>
        </w:rPr>
        <w:t>, vzniká druhé smluvní straně nárok na smluvní pokutu ve výši 1,000.000,- Kč za každé jednotlivé porušení</w:t>
      </w:r>
      <w:r>
        <w:rPr>
          <w:sz w:val="16"/>
        </w:rPr>
        <w:t xml:space="preserve"> tohoto závazku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Pro případ </w:t>
      </w:r>
      <w:r w:rsidRPr="00CC0C7F">
        <w:rPr>
          <w:b/>
          <w:sz w:val="16"/>
        </w:rPr>
        <w:t xml:space="preserve">prodlení </w:t>
      </w:r>
      <w:r w:rsidRPr="002C0158">
        <w:rPr>
          <w:b/>
          <w:bCs/>
          <w:sz w:val="16"/>
        </w:rPr>
        <w:t>objednatele</w:t>
      </w:r>
      <w:r w:rsidRPr="00CC0C7F">
        <w:rPr>
          <w:b/>
          <w:sz w:val="16"/>
        </w:rPr>
        <w:t xml:space="preserve"> s</w:t>
      </w:r>
      <w:r w:rsidRPr="002C0158">
        <w:rPr>
          <w:b/>
          <w:bCs/>
          <w:sz w:val="16"/>
        </w:rPr>
        <w:t> úhradou ceny</w:t>
      </w:r>
      <w:r w:rsidRPr="002C0158">
        <w:rPr>
          <w:sz w:val="16"/>
        </w:rPr>
        <w:t xml:space="preserve"> vzniká zhotoviteli nárok na zaplacení úroku z prodlení </w:t>
      </w:r>
      <w:r>
        <w:rPr>
          <w:sz w:val="16"/>
        </w:rPr>
        <w:t>ve výši stanovené příslušným obecně závazným právním předpisem</w:t>
      </w:r>
      <w:r w:rsidRPr="002C0158">
        <w:rPr>
          <w:sz w:val="16"/>
        </w:rPr>
        <w:t xml:space="preserve">. 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Pokud objednatel zcela zjevně bezdůvodně </w:t>
      </w:r>
      <w:r w:rsidRPr="002C0158">
        <w:rPr>
          <w:b/>
          <w:bCs/>
          <w:sz w:val="16"/>
        </w:rPr>
        <w:t>odmítne převzít dílo</w:t>
      </w:r>
      <w:r w:rsidRPr="002C0158">
        <w:rPr>
          <w:sz w:val="16"/>
        </w:rPr>
        <w:t xml:space="preserve"> nebo bude v </w:t>
      </w:r>
      <w:r w:rsidRPr="002C0158">
        <w:rPr>
          <w:b/>
          <w:bCs/>
          <w:sz w:val="16"/>
        </w:rPr>
        <w:t>prodlení s jeho převzetím</w:t>
      </w:r>
      <w:r w:rsidRPr="002C0158">
        <w:rPr>
          <w:sz w:val="16"/>
        </w:rPr>
        <w:t xml:space="preserve"> z důvodů spočívajících na jeho straně, vzniká zhotoviteli nárok na zaplacení smluvní pokuty ve výši </w:t>
      </w:r>
      <w:r w:rsidRPr="00CD6B25">
        <w:rPr>
          <w:sz w:val="16"/>
        </w:rPr>
        <w:t>0,1%</w:t>
      </w:r>
      <w:r w:rsidRPr="002C0158">
        <w:rPr>
          <w:sz w:val="16"/>
        </w:rPr>
        <w:t xml:space="preserve"> z ceny příslušné (nepřevzaté) části předmětu díla za každý i započatý den prodlení až do doby podpisu předávacího protokolu.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Poruší-li objednatel svou </w:t>
      </w:r>
      <w:r w:rsidRPr="002C0158">
        <w:rPr>
          <w:b/>
          <w:sz w:val="16"/>
        </w:rPr>
        <w:t>povinnost součinnosti</w:t>
      </w:r>
      <w:r w:rsidRPr="002C0158">
        <w:rPr>
          <w:sz w:val="16"/>
        </w:rPr>
        <w:t xml:space="preserve"> dle čl. V odst. 1</w:t>
      </w:r>
      <w:r>
        <w:rPr>
          <w:sz w:val="16"/>
        </w:rPr>
        <w:t>5</w:t>
      </w:r>
      <w:r w:rsidRPr="002C0158">
        <w:rPr>
          <w:sz w:val="16"/>
        </w:rPr>
        <w:t>. a 1</w:t>
      </w:r>
      <w:r>
        <w:rPr>
          <w:sz w:val="16"/>
        </w:rPr>
        <w:t>6</w:t>
      </w:r>
      <w:r w:rsidRPr="002C0158">
        <w:rPr>
          <w:sz w:val="16"/>
        </w:rPr>
        <w:t>., je zhotovitel oprávněn požadovat smluvní pokutu ve výši 5000,- Kč za každé jednotlivé porušení.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Výše (částka, či %) shora uvedených smluvních pokut </w:t>
      </w:r>
      <w:proofErr w:type="gramStart"/>
      <w:r w:rsidRPr="002C0158">
        <w:rPr>
          <w:sz w:val="16"/>
        </w:rPr>
        <w:t>platí, není</w:t>
      </w:r>
      <w:proofErr w:type="gramEnd"/>
      <w:r>
        <w:rPr>
          <w:sz w:val="16"/>
        </w:rPr>
        <w:t>-</w:t>
      </w:r>
      <w:r w:rsidRPr="002C0158">
        <w:rPr>
          <w:sz w:val="16"/>
        </w:rPr>
        <w:t xml:space="preserve">li ve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dohodnuto </w:t>
      </w:r>
      <w:proofErr w:type="gramStart"/>
      <w:r w:rsidRPr="002C0158">
        <w:rPr>
          <w:sz w:val="16"/>
        </w:rPr>
        <w:t>jinak</w:t>
      </w:r>
      <w:r>
        <w:rPr>
          <w:sz w:val="16"/>
        </w:rPr>
        <w:t>.</w:t>
      </w:r>
      <w:proofErr w:type="gramEnd"/>
      <w:r w:rsidRPr="002C0158">
        <w:rPr>
          <w:sz w:val="16"/>
        </w:rPr>
        <w:t xml:space="preserve"> Je-li výše smluvní pokuty vázána na </w:t>
      </w:r>
      <w:proofErr w:type="spellStart"/>
      <w:r w:rsidRPr="002C0158">
        <w:rPr>
          <w:sz w:val="16"/>
        </w:rPr>
        <w:t>procentuelní</w:t>
      </w:r>
      <w:proofErr w:type="spellEnd"/>
      <w:r w:rsidRPr="002C0158">
        <w:rPr>
          <w:sz w:val="16"/>
        </w:rPr>
        <w:t xml:space="preserve"> část (%) ceny díla, </w:t>
      </w:r>
      <w:r>
        <w:rPr>
          <w:sz w:val="16"/>
        </w:rPr>
        <w:t xml:space="preserve">rozumí se touto </w:t>
      </w:r>
      <w:r w:rsidRPr="002C0158">
        <w:rPr>
          <w:sz w:val="16"/>
        </w:rPr>
        <w:t xml:space="preserve">cenou cena díla </w:t>
      </w:r>
      <w:r>
        <w:rPr>
          <w:sz w:val="16"/>
        </w:rPr>
        <w:t>bez DPH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Smluvní pokutu</w:t>
      </w:r>
      <w:r>
        <w:rPr>
          <w:sz w:val="16"/>
        </w:rPr>
        <w:t xml:space="preserve"> je povinná smluvní strana</w:t>
      </w:r>
      <w:r w:rsidRPr="002C0158">
        <w:rPr>
          <w:sz w:val="16"/>
        </w:rPr>
        <w:t xml:space="preserve"> </w:t>
      </w:r>
      <w:r>
        <w:rPr>
          <w:sz w:val="16"/>
        </w:rPr>
        <w:t xml:space="preserve">povinna </w:t>
      </w:r>
      <w:r w:rsidRPr="002C0158">
        <w:rPr>
          <w:sz w:val="16"/>
        </w:rPr>
        <w:t xml:space="preserve">zaplatit </w:t>
      </w:r>
      <w:r>
        <w:rPr>
          <w:sz w:val="16"/>
        </w:rPr>
        <w:t xml:space="preserve">druhé smluvní straně </w:t>
      </w:r>
      <w:r w:rsidRPr="002C0158">
        <w:rPr>
          <w:sz w:val="16"/>
        </w:rPr>
        <w:t>do 5 dnů od výzvy</w:t>
      </w:r>
      <w:r>
        <w:rPr>
          <w:sz w:val="16"/>
        </w:rPr>
        <w:t xml:space="preserve"> k jejímu zaplacení</w:t>
      </w:r>
      <w:r w:rsidRPr="002C0158">
        <w:rPr>
          <w:sz w:val="16"/>
        </w:rPr>
        <w:t xml:space="preserve">. Zaplacením smluvních pokut nebo úroků </w:t>
      </w:r>
      <w:r>
        <w:rPr>
          <w:sz w:val="16"/>
        </w:rPr>
        <w:t xml:space="preserve">z prodlení </w:t>
      </w:r>
      <w:r w:rsidRPr="002C0158">
        <w:rPr>
          <w:sz w:val="16"/>
        </w:rPr>
        <w:t xml:space="preserve">zůstává právo </w:t>
      </w:r>
      <w:r>
        <w:rPr>
          <w:sz w:val="16"/>
        </w:rPr>
        <w:t xml:space="preserve">oprávněné </w:t>
      </w:r>
      <w:r w:rsidRPr="002C0158">
        <w:rPr>
          <w:sz w:val="16"/>
        </w:rPr>
        <w:t>smluvní stran</w:t>
      </w:r>
      <w:r>
        <w:rPr>
          <w:sz w:val="16"/>
        </w:rPr>
        <w:t>y</w:t>
      </w:r>
      <w:r w:rsidRPr="002C0158">
        <w:rPr>
          <w:sz w:val="16"/>
        </w:rPr>
        <w:t xml:space="preserve"> na náhradu škody nedotčeno, a to v plném rozsahu</w:t>
      </w:r>
      <w:r>
        <w:rPr>
          <w:sz w:val="16"/>
        </w:rPr>
        <w:t xml:space="preserve">; </w:t>
      </w:r>
      <w:proofErr w:type="spellStart"/>
      <w:r>
        <w:rPr>
          <w:sz w:val="16"/>
        </w:rPr>
        <w:t>ust</w:t>
      </w:r>
      <w:proofErr w:type="spellEnd"/>
      <w:r>
        <w:rPr>
          <w:sz w:val="16"/>
        </w:rPr>
        <w:t xml:space="preserve">. § 2051 věta druhá </w:t>
      </w:r>
      <w:r>
        <w:rPr>
          <w:b/>
          <w:sz w:val="16"/>
        </w:rPr>
        <w:t>zákona</w:t>
      </w:r>
      <w:r w:rsidRPr="00AF26F6">
        <w:rPr>
          <w:sz w:val="16"/>
        </w:rPr>
        <w:t xml:space="preserve"> se </w:t>
      </w:r>
      <w:r>
        <w:rPr>
          <w:sz w:val="16"/>
        </w:rPr>
        <w:t>tedy nepoužije</w:t>
      </w:r>
      <w:r w:rsidRPr="002C0158">
        <w:rPr>
          <w:sz w:val="16"/>
        </w:rPr>
        <w:t>. Smluvní pokutu je objednatel oprávněn bez dalšího započíst proti celkové ceně</w:t>
      </w:r>
      <w:r>
        <w:rPr>
          <w:sz w:val="16"/>
        </w:rPr>
        <w:t xml:space="preserve"> díla</w:t>
      </w:r>
      <w:r w:rsidRPr="002C0158">
        <w:rPr>
          <w:sz w:val="16"/>
        </w:rPr>
        <w:t>.</w:t>
      </w:r>
    </w:p>
    <w:p w:rsidR="008D43BD" w:rsidRDefault="008D43BD" w:rsidP="008D43BD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Smluvní strana </w:t>
      </w:r>
      <w:r>
        <w:rPr>
          <w:sz w:val="16"/>
        </w:rPr>
        <w:t>je</w:t>
      </w:r>
      <w:r w:rsidRPr="002C0158">
        <w:rPr>
          <w:sz w:val="16"/>
        </w:rPr>
        <w:t xml:space="preserve"> povinna zaplatit smluvní pokutu</w:t>
      </w:r>
      <w:r>
        <w:rPr>
          <w:sz w:val="16"/>
        </w:rPr>
        <w:t xml:space="preserve"> bez ohledu na to, zda zavinila porušení zajištěné povinnosti</w:t>
      </w:r>
      <w:r w:rsidRPr="002C0158">
        <w:rPr>
          <w:sz w:val="16"/>
        </w:rPr>
        <w:t xml:space="preserve">, </w:t>
      </w:r>
      <w:r>
        <w:rPr>
          <w:sz w:val="16"/>
        </w:rPr>
        <w:t>ledaže</w:t>
      </w:r>
      <w:r w:rsidRPr="002C0158">
        <w:rPr>
          <w:sz w:val="16"/>
        </w:rPr>
        <w:t xml:space="preserve"> </w:t>
      </w:r>
      <w:r>
        <w:rPr>
          <w:sz w:val="16"/>
        </w:rPr>
        <w:t xml:space="preserve">toto </w:t>
      </w:r>
      <w:r w:rsidRPr="002C0158">
        <w:rPr>
          <w:sz w:val="16"/>
        </w:rPr>
        <w:t xml:space="preserve">porušení povinnosti </w:t>
      </w:r>
      <w:r>
        <w:rPr>
          <w:sz w:val="16"/>
        </w:rPr>
        <w:t>zavinila druhá smluvní strana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9" w:name="_Toc114388372"/>
      <w:r w:rsidRPr="002C0158">
        <w:rPr>
          <w:sz w:val="16"/>
        </w:rPr>
        <w:t>IX. Jiná ujednání, práva a povinnosti stran</w:t>
      </w:r>
      <w:bookmarkEnd w:id="9"/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Pro </w:t>
      </w:r>
      <w:r>
        <w:rPr>
          <w:sz w:val="16"/>
        </w:rPr>
        <w:t>zproštění povinnosti k náhradě škody</w:t>
      </w:r>
      <w:r w:rsidRPr="002C0158">
        <w:rPr>
          <w:sz w:val="16"/>
        </w:rPr>
        <w:t xml:space="preserve"> platí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 xml:space="preserve">2913 odst. 2 </w:t>
      </w:r>
      <w:r w:rsidRPr="002C0158">
        <w:rPr>
          <w:b/>
          <w:bCs/>
          <w:sz w:val="16"/>
        </w:rPr>
        <w:t>zákona</w:t>
      </w:r>
      <w:r w:rsidRPr="002C0158">
        <w:rPr>
          <w:sz w:val="16"/>
        </w:rPr>
        <w:t xml:space="preserve">. Pro počítání času platí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</w:t>
      </w:r>
      <w:r>
        <w:rPr>
          <w:sz w:val="16"/>
        </w:rPr>
        <w:t>605 a násl.</w:t>
      </w:r>
      <w:r w:rsidRPr="002C0158">
        <w:rPr>
          <w:sz w:val="16"/>
        </w:rPr>
        <w:t xml:space="preserve"> </w:t>
      </w:r>
      <w:r w:rsidRPr="005C693E">
        <w:rPr>
          <w:b/>
          <w:sz w:val="16"/>
        </w:rPr>
        <w:t>zákona</w:t>
      </w:r>
      <w:r w:rsidRPr="002C0158">
        <w:rPr>
          <w:b/>
          <w:bCs/>
          <w:sz w:val="16"/>
        </w:rPr>
        <w:t>.</w:t>
      </w:r>
      <w:r w:rsidRPr="002C0158">
        <w:rPr>
          <w:sz w:val="16"/>
        </w:rPr>
        <w:t xml:space="preserve"> 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Nedohodnou-li se strany jinak, je z</w:t>
      </w:r>
      <w:r w:rsidRPr="002C0158">
        <w:rPr>
          <w:sz w:val="16"/>
        </w:rPr>
        <w:t xml:space="preserve">hotovitel povinen oznámit objednateli veškeré skutečnosti, které mohou mít vliv na plnění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1B4874">
        <w:rPr>
          <w:bCs/>
          <w:sz w:val="16"/>
        </w:rPr>
        <w:t>,</w:t>
      </w:r>
      <w:r w:rsidRPr="001B4874">
        <w:rPr>
          <w:sz w:val="16"/>
        </w:rPr>
        <w:t xml:space="preserve"> </w:t>
      </w:r>
      <w:r w:rsidRPr="002C0158">
        <w:rPr>
          <w:sz w:val="16"/>
        </w:rPr>
        <w:t>zejm. informovat objednatele o všech subdodavatelích, které hodlá použít. Zhotovitel však bere na vědomí, že do prostorů objednatele nebudou vpuštěni subdodavatelé, kteří (nebo jejich</w:t>
      </w:r>
      <w:r>
        <w:rPr>
          <w:sz w:val="16"/>
        </w:rPr>
        <w:t>ž</w:t>
      </w:r>
      <w:r w:rsidRPr="002C0158">
        <w:rPr>
          <w:sz w:val="16"/>
        </w:rPr>
        <w:t xml:space="preserve"> zaměstnanci, případně osoby, které pro ně vykonávaly nějakou činnost) se při předchozí spolupráci s objednatelem buď přímo</w:t>
      </w:r>
      <w:r>
        <w:rPr>
          <w:sz w:val="16"/>
        </w:rPr>
        <w:t>,</w:t>
      </w:r>
      <w:r w:rsidRPr="002C0158">
        <w:rPr>
          <w:sz w:val="16"/>
        </w:rPr>
        <w:t xml:space="preserve"> nebo v součinnosti s jinou osobou dopustili trestného činu, přestupku nebo správního deliktu. 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lastRenderedPageBreak/>
        <w:t>Pro případ sporů vyplývajících ze 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které se nevyřeší smírem, jsou strany oprávněny obrátit se na soud. </w:t>
      </w:r>
      <w:r>
        <w:rPr>
          <w:sz w:val="16"/>
        </w:rPr>
        <w:t>Místně příslušným</w:t>
      </w:r>
      <w:r w:rsidRPr="002C0158">
        <w:rPr>
          <w:sz w:val="16"/>
        </w:rPr>
        <w:t xml:space="preserve"> soud</w:t>
      </w:r>
      <w:r>
        <w:rPr>
          <w:sz w:val="16"/>
        </w:rPr>
        <w:t>em</w:t>
      </w:r>
      <w:r w:rsidRPr="002C0158">
        <w:rPr>
          <w:sz w:val="16"/>
        </w:rPr>
        <w:t xml:space="preserve"> </w:t>
      </w:r>
      <w:r>
        <w:rPr>
          <w:sz w:val="16"/>
        </w:rPr>
        <w:t>je soud, do jehož obvodu spadá</w:t>
      </w:r>
      <w:r w:rsidRPr="002C0158">
        <w:rPr>
          <w:sz w:val="16"/>
        </w:rPr>
        <w:t xml:space="preserve"> sídl</w:t>
      </w:r>
      <w:r>
        <w:rPr>
          <w:sz w:val="16"/>
        </w:rPr>
        <w:t>o</w:t>
      </w:r>
      <w:r w:rsidRPr="002C0158">
        <w:rPr>
          <w:sz w:val="16"/>
        </w:rPr>
        <w:t xml:space="preserve"> objednatele.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Zhotovitel</w:t>
      </w:r>
      <w:r w:rsidRPr="002C0158">
        <w:rPr>
          <w:sz w:val="16"/>
        </w:rPr>
        <w:t xml:space="preserve"> ne</w:t>
      </w:r>
      <w:r>
        <w:rPr>
          <w:sz w:val="16"/>
        </w:rPr>
        <w:t xml:space="preserve">ní </w:t>
      </w:r>
      <w:r w:rsidRPr="002C0158">
        <w:rPr>
          <w:sz w:val="16"/>
        </w:rPr>
        <w:t xml:space="preserve">oprávněn jednostranně započíst své </w:t>
      </w:r>
      <w:r>
        <w:rPr>
          <w:sz w:val="16"/>
        </w:rPr>
        <w:t xml:space="preserve">jakékoli </w:t>
      </w:r>
      <w:r w:rsidRPr="002C0158">
        <w:rPr>
          <w:sz w:val="16"/>
        </w:rPr>
        <w:t xml:space="preserve">pohledávky </w:t>
      </w:r>
      <w:r>
        <w:rPr>
          <w:sz w:val="16"/>
        </w:rPr>
        <w:t>proti objednateli,</w:t>
      </w:r>
      <w:r w:rsidRPr="002C0158">
        <w:rPr>
          <w:sz w:val="16"/>
        </w:rPr>
        <w:t xml:space="preserve"> </w:t>
      </w:r>
      <w:r>
        <w:rPr>
          <w:sz w:val="16"/>
        </w:rPr>
        <w:t xml:space="preserve">i budoucí, proti jakýmkoli pohledávkám objednatele proti zhotoviteli </w:t>
      </w:r>
      <w:r w:rsidRPr="002C0158">
        <w:rPr>
          <w:sz w:val="16"/>
        </w:rPr>
        <w:t>bez předešlého písemného souhlasu</w:t>
      </w:r>
      <w:r>
        <w:rPr>
          <w:sz w:val="16"/>
        </w:rPr>
        <w:t xml:space="preserve"> objednatele</w:t>
      </w:r>
      <w:r w:rsidRPr="002C0158">
        <w:rPr>
          <w:sz w:val="16"/>
        </w:rPr>
        <w:t xml:space="preserve">, resp. </w:t>
      </w:r>
      <w:r>
        <w:rPr>
          <w:sz w:val="16"/>
        </w:rPr>
        <w:t xml:space="preserve">vzájemné </w:t>
      </w:r>
      <w:r w:rsidRPr="002C0158">
        <w:rPr>
          <w:sz w:val="16"/>
        </w:rPr>
        <w:t xml:space="preserve">písemné dohody, pokud není v těchto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nebo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/>
          <w:sz w:val="16"/>
        </w:rPr>
        <w:t xml:space="preserve"> </w:t>
      </w:r>
      <w:r w:rsidRPr="002C0158">
        <w:rPr>
          <w:sz w:val="16"/>
        </w:rPr>
        <w:t>stanoveno jinak.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 xml:space="preserve">Není-li ve </w:t>
      </w:r>
      <w:proofErr w:type="spellStart"/>
      <w:r>
        <w:rPr>
          <w:b/>
          <w:sz w:val="16"/>
        </w:rPr>
        <w:t>SoD</w:t>
      </w:r>
      <w:proofErr w:type="spellEnd"/>
      <w:r>
        <w:rPr>
          <w:b/>
          <w:sz w:val="16"/>
        </w:rPr>
        <w:t xml:space="preserve"> </w:t>
      </w:r>
      <w:r>
        <w:rPr>
          <w:sz w:val="16"/>
        </w:rPr>
        <w:t xml:space="preserve">dohodnuto jinak, platí, že </w:t>
      </w:r>
      <w:r w:rsidRPr="002C0158">
        <w:rPr>
          <w:sz w:val="16"/>
        </w:rPr>
        <w:t xml:space="preserve">zhotovitel není oprávněn bez předchozího písemného souhlasu objednatele postoupit jakékoli své pohledávky související s příslušnou </w:t>
      </w:r>
      <w:proofErr w:type="spellStart"/>
      <w:proofErr w:type="gramStart"/>
      <w:r w:rsidRPr="002C0158">
        <w:rPr>
          <w:b/>
          <w:bCs/>
          <w:sz w:val="16"/>
        </w:rPr>
        <w:t>SoD</w:t>
      </w:r>
      <w:proofErr w:type="spellEnd"/>
      <w:proofErr w:type="gramEnd"/>
      <w:r w:rsidRPr="002C0158">
        <w:rPr>
          <w:b/>
          <w:bCs/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Smluvní strany se vzájemně zavazují, že budou chránit a utajovat před třetími osobami důvěrné informace (dále jen </w:t>
      </w:r>
      <w:r w:rsidRPr="002C0158">
        <w:rPr>
          <w:b/>
          <w:bCs/>
          <w:sz w:val="16"/>
        </w:rPr>
        <w:t>Informace</w:t>
      </w:r>
      <w:r w:rsidRPr="002C0158">
        <w:rPr>
          <w:sz w:val="16"/>
        </w:rPr>
        <w:t xml:space="preserve">) a skutečnosti tvořící obchodní tajemství (dále jen </w:t>
      </w:r>
      <w:r w:rsidRPr="002C0158">
        <w:rPr>
          <w:b/>
          <w:bCs/>
          <w:sz w:val="16"/>
        </w:rPr>
        <w:t>Obchodní tajemství</w:t>
      </w:r>
      <w:r w:rsidRPr="002C0158">
        <w:rPr>
          <w:sz w:val="16"/>
        </w:rPr>
        <w:t xml:space="preserve">), které si vzájemně poskytly a označily je tak (tím </w:t>
      </w:r>
      <w:r>
        <w:rPr>
          <w:sz w:val="16"/>
        </w:rPr>
        <w:t xml:space="preserve">není dotčena ochrana </w:t>
      </w:r>
      <w:r w:rsidRPr="002C0158">
        <w:rPr>
          <w:sz w:val="16"/>
        </w:rPr>
        <w:t>obchodní</w:t>
      </w:r>
      <w:r>
        <w:rPr>
          <w:sz w:val="16"/>
        </w:rPr>
        <w:t>ch</w:t>
      </w:r>
      <w:r w:rsidRPr="002C0158">
        <w:rPr>
          <w:sz w:val="16"/>
        </w:rPr>
        <w:t xml:space="preserve"> tajemství ani důvěrn</w:t>
      </w:r>
      <w:r>
        <w:rPr>
          <w:sz w:val="16"/>
        </w:rPr>
        <w:t>ých informací</w:t>
      </w:r>
      <w:r w:rsidRPr="002C0158">
        <w:rPr>
          <w:sz w:val="16"/>
        </w:rPr>
        <w:t xml:space="preserve"> </w:t>
      </w:r>
      <w:r>
        <w:rPr>
          <w:sz w:val="16"/>
        </w:rPr>
        <w:t>podle příslušných obecně závazných právních předpisů</w:t>
      </w:r>
      <w:r w:rsidRPr="005C693E">
        <w:rPr>
          <w:sz w:val="16"/>
        </w:rPr>
        <w:t>)</w:t>
      </w:r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v rámci plnění </w:t>
      </w:r>
      <w:proofErr w:type="spellStart"/>
      <w:r w:rsidRPr="002C0158">
        <w:rPr>
          <w:b/>
          <w:bCs/>
          <w:sz w:val="16"/>
        </w:rPr>
        <w:t>SoD</w:t>
      </w:r>
      <w:proofErr w:type="spellEnd"/>
      <w:r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(dále jen </w:t>
      </w:r>
      <w:r w:rsidRPr="002C0158">
        <w:rPr>
          <w:b/>
          <w:bCs/>
          <w:sz w:val="16"/>
        </w:rPr>
        <w:t>Závazek ochrany</w:t>
      </w:r>
      <w:r w:rsidRPr="002C0158">
        <w:rPr>
          <w:sz w:val="16"/>
        </w:rPr>
        <w:t>).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6.1</w:t>
      </w:r>
      <w:r w:rsidRPr="002C0158">
        <w:rPr>
          <w:sz w:val="16"/>
        </w:rPr>
        <w:tab/>
        <w:t xml:space="preserve">Za důvěrné se </w:t>
      </w:r>
      <w:r>
        <w:rPr>
          <w:sz w:val="16"/>
        </w:rPr>
        <w:t xml:space="preserve">vždy </w:t>
      </w:r>
      <w:r w:rsidRPr="002C0158">
        <w:rPr>
          <w:sz w:val="16"/>
        </w:rPr>
        <w:t xml:space="preserve">považují veškeré objednatelem poskytnuté listiny v rámci plnění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, </w:t>
      </w:r>
      <w:r w:rsidRPr="002C0158">
        <w:rPr>
          <w:sz w:val="16"/>
        </w:rPr>
        <w:t xml:space="preserve">zejména pak </w:t>
      </w:r>
      <w:r w:rsidRPr="002C0158">
        <w:rPr>
          <w:b/>
          <w:bCs/>
          <w:sz w:val="16"/>
        </w:rPr>
        <w:t xml:space="preserve">dokumentace, </w:t>
      </w:r>
      <w:r w:rsidRPr="002C0158">
        <w:rPr>
          <w:sz w:val="16"/>
        </w:rPr>
        <w:t>návody, katalogy náhradních dílů, apod.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6.2</w:t>
      </w:r>
      <w:r w:rsidRPr="002C0158">
        <w:rPr>
          <w:sz w:val="16"/>
        </w:rPr>
        <w:tab/>
        <w:t xml:space="preserve">Závazek ochrany utajení trvá po celou dobu trvání </w:t>
      </w:r>
      <w:r w:rsidRPr="002C0158">
        <w:rPr>
          <w:b/>
          <w:bCs/>
          <w:sz w:val="16"/>
        </w:rPr>
        <w:t>Obchodního tajemství</w:t>
      </w:r>
      <w:r w:rsidRPr="002C0158">
        <w:rPr>
          <w:sz w:val="16"/>
        </w:rPr>
        <w:t xml:space="preserve"> a u </w:t>
      </w:r>
      <w:r w:rsidRPr="002C0158">
        <w:rPr>
          <w:b/>
          <w:bCs/>
          <w:sz w:val="16"/>
        </w:rPr>
        <w:t>Informací</w:t>
      </w:r>
      <w:r w:rsidRPr="002C0158">
        <w:rPr>
          <w:sz w:val="16"/>
        </w:rPr>
        <w:t xml:space="preserve"> do jejich odvolání objednatelem. 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6.3</w:t>
      </w:r>
      <w:r w:rsidRPr="002C0158">
        <w:rPr>
          <w:sz w:val="16"/>
        </w:rPr>
        <w:tab/>
      </w:r>
      <w:r w:rsidRPr="002C0158">
        <w:rPr>
          <w:b/>
          <w:bCs/>
          <w:sz w:val="16"/>
        </w:rPr>
        <w:t xml:space="preserve">Obchodní tajemství </w:t>
      </w:r>
      <w:r w:rsidRPr="002C0158">
        <w:rPr>
          <w:sz w:val="16"/>
        </w:rPr>
        <w:t>a</w:t>
      </w:r>
      <w:r w:rsidRPr="002C0158">
        <w:rPr>
          <w:b/>
          <w:bCs/>
          <w:sz w:val="16"/>
        </w:rPr>
        <w:t xml:space="preserve"> Informace</w:t>
      </w:r>
      <w:r w:rsidRPr="002C0158">
        <w:rPr>
          <w:sz w:val="16"/>
        </w:rPr>
        <w:t xml:space="preserve"> smí strany použít pouze za účelem plnění příslušné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, </w:t>
      </w:r>
      <w:r w:rsidRPr="002C0158">
        <w:rPr>
          <w:sz w:val="16"/>
        </w:rPr>
        <w:t>nesmí je jakkoli poskytnout třetí osobě bez předchozího projednání a písemného souhlasu druhé strany, ani je použít v rozporu s jejich účelem pro své potřeby.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6.4</w:t>
      </w:r>
      <w:r w:rsidRPr="002C0158">
        <w:rPr>
          <w:sz w:val="16"/>
        </w:rPr>
        <w:tab/>
        <w:t xml:space="preserve">Pokud zhotovitel použije k plnění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 subdodavatele</w:t>
      </w:r>
      <w:r w:rsidRPr="002C0158">
        <w:rPr>
          <w:sz w:val="16"/>
        </w:rPr>
        <w:t xml:space="preserve">, je povinen zajistit </w:t>
      </w:r>
      <w:r w:rsidRPr="002C0158">
        <w:rPr>
          <w:b/>
          <w:bCs/>
          <w:sz w:val="16"/>
        </w:rPr>
        <w:t>Závazek ochrany</w:t>
      </w:r>
      <w:r w:rsidRPr="002C0158">
        <w:rPr>
          <w:sz w:val="16"/>
        </w:rPr>
        <w:t xml:space="preserve"> dle tohoto článku i ve vztahu k němu, resp. každé další osobě, kterou k plnění svých závazků ze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 xml:space="preserve">použije; zhotovitel </w:t>
      </w:r>
      <w:r>
        <w:rPr>
          <w:sz w:val="16"/>
        </w:rPr>
        <w:t xml:space="preserve">plně odpovídá </w:t>
      </w:r>
      <w:r w:rsidRPr="002C0158">
        <w:rPr>
          <w:sz w:val="16"/>
        </w:rPr>
        <w:t xml:space="preserve">za ochranu </w:t>
      </w:r>
      <w:r w:rsidRPr="002C0158">
        <w:rPr>
          <w:b/>
          <w:bCs/>
          <w:sz w:val="16"/>
        </w:rPr>
        <w:t xml:space="preserve">Informací </w:t>
      </w:r>
      <w:r w:rsidRPr="002C0158">
        <w:rPr>
          <w:sz w:val="16"/>
        </w:rPr>
        <w:t xml:space="preserve">a </w:t>
      </w:r>
      <w:r w:rsidRPr="002C0158">
        <w:rPr>
          <w:b/>
          <w:bCs/>
          <w:sz w:val="16"/>
        </w:rPr>
        <w:t xml:space="preserve">Obchodního tajemství </w:t>
      </w:r>
      <w:r w:rsidRPr="002C0158">
        <w:rPr>
          <w:sz w:val="16"/>
        </w:rPr>
        <w:t>těmito osobami.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6.5</w:t>
      </w:r>
      <w:r w:rsidRPr="002C0158">
        <w:rPr>
          <w:sz w:val="16"/>
        </w:rPr>
        <w:tab/>
      </w:r>
      <w:r w:rsidRPr="002C0158">
        <w:rPr>
          <w:b/>
          <w:bCs/>
          <w:sz w:val="16"/>
        </w:rPr>
        <w:t xml:space="preserve">Závazek ochrany </w:t>
      </w:r>
      <w:r w:rsidRPr="002C0158">
        <w:rPr>
          <w:sz w:val="16"/>
        </w:rPr>
        <w:t xml:space="preserve">se vztahuje i na </w:t>
      </w:r>
      <w:r w:rsidRPr="002C0158">
        <w:rPr>
          <w:b/>
          <w:bCs/>
          <w:sz w:val="16"/>
        </w:rPr>
        <w:t>Informace</w:t>
      </w:r>
      <w:r w:rsidRPr="002C0158">
        <w:rPr>
          <w:sz w:val="16"/>
        </w:rPr>
        <w:t xml:space="preserve"> a </w:t>
      </w:r>
      <w:r w:rsidRPr="002C0158">
        <w:rPr>
          <w:b/>
          <w:bCs/>
          <w:sz w:val="16"/>
        </w:rPr>
        <w:t>Obchodní tajemství</w:t>
      </w:r>
      <w:r w:rsidRPr="002C0158">
        <w:rPr>
          <w:sz w:val="16"/>
        </w:rPr>
        <w:t xml:space="preserve"> třetích osob, které byly některé ze smluvních stran touto osobou, resp. s jejím svolením </w:t>
      </w:r>
      <w:r>
        <w:rPr>
          <w:sz w:val="16"/>
        </w:rPr>
        <w:t xml:space="preserve">v souvislosti se </w:t>
      </w:r>
      <w:proofErr w:type="spellStart"/>
      <w:r w:rsidRPr="001B4874">
        <w:rPr>
          <w:b/>
          <w:sz w:val="16"/>
        </w:rPr>
        <w:t>SoD</w:t>
      </w:r>
      <w:proofErr w:type="spellEnd"/>
      <w:r>
        <w:rPr>
          <w:sz w:val="16"/>
        </w:rPr>
        <w:t xml:space="preserve"> a jejím plněním </w:t>
      </w:r>
      <w:r w:rsidRPr="002C0158">
        <w:rPr>
          <w:sz w:val="16"/>
        </w:rPr>
        <w:t>poskytnuty.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 xml:space="preserve">Zhotovitel </w:t>
      </w:r>
      <w:r>
        <w:rPr>
          <w:sz w:val="16"/>
        </w:rPr>
        <w:t>odpovídá</w:t>
      </w:r>
      <w:r w:rsidRPr="002C0158">
        <w:rPr>
          <w:sz w:val="16"/>
        </w:rPr>
        <w:t xml:space="preserve"> objednateli za to, že výsledek činnosti (předmět díla) nebude zatížen jakýmikoli právy třetích osob. V případě, že hodlá pro plnění příslušné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využít jakákoli práva třetích osob, je povinen oznámit takovou skutečnost objednateli před uzavřením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, a to nejpozději před užitím práva třetí osoby. Neoznámí-li zhotovitel uvedenou skutečnost vůbec nebo neoznámí-li ji nejpozději před užitím práva třetí osoby, má objednatel právo na smluvní pokutu ve výši 1</w:t>
      </w:r>
      <w:r w:rsidRPr="00541D99">
        <w:rPr>
          <w:sz w:val="16"/>
        </w:rPr>
        <w:t>,000.000,- Kč</w:t>
      </w:r>
      <w:r w:rsidRPr="002C0158">
        <w:rPr>
          <w:sz w:val="16"/>
        </w:rPr>
        <w:t xml:space="preserve"> za každý jednotlivý případ porušení uvedené povinnosti.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Pro nakládání s </w:t>
      </w:r>
      <w:r w:rsidRPr="00541D99">
        <w:rPr>
          <w:b/>
          <w:sz w:val="16"/>
        </w:rPr>
        <w:t>nehmotným dílem</w:t>
      </w:r>
      <w:r w:rsidRPr="002C0158">
        <w:rPr>
          <w:sz w:val="16"/>
        </w:rPr>
        <w:t xml:space="preserve"> platí následující ustanovení.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8.1</w:t>
      </w:r>
      <w:r w:rsidRPr="002C0158">
        <w:rPr>
          <w:sz w:val="16"/>
        </w:rPr>
        <w:tab/>
      </w:r>
      <w:r>
        <w:rPr>
          <w:sz w:val="16"/>
        </w:rPr>
        <w:t>Z</w:t>
      </w:r>
      <w:r w:rsidRPr="002C0158">
        <w:rPr>
          <w:sz w:val="16"/>
        </w:rPr>
        <w:t xml:space="preserve">hotovitel </w:t>
      </w:r>
      <w:r>
        <w:rPr>
          <w:sz w:val="16"/>
        </w:rPr>
        <w:t xml:space="preserve">je </w:t>
      </w:r>
      <w:r w:rsidRPr="002C0158">
        <w:rPr>
          <w:sz w:val="16"/>
        </w:rPr>
        <w:t xml:space="preserve">oprávněn poskytnout </w:t>
      </w:r>
      <w:r w:rsidRPr="00C9421F">
        <w:rPr>
          <w:b/>
          <w:sz w:val="16"/>
        </w:rPr>
        <w:t>nehmotné dílo</w:t>
      </w:r>
      <w:r>
        <w:rPr>
          <w:sz w:val="16"/>
        </w:rPr>
        <w:t xml:space="preserve"> </w:t>
      </w:r>
      <w:r w:rsidRPr="002C0158">
        <w:rPr>
          <w:sz w:val="16"/>
        </w:rPr>
        <w:t>jiným osobám než objednateli pouze na základě písemné dohody s</w:t>
      </w:r>
      <w:r>
        <w:rPr>
          <w:sz w:val="16"/>
        </w:rPr>
        <w:t> </w:t>
      </w:r>
      <w:r w:rsidRPr="002C0158">
        <w:rPr>
          <w:sz w:val="16"/>
        </w:rPr>
        <w:t xml:space="preserve">objednatelem; </w:t>
      </w:r>
      <w:r>
        <w:rPr>
          <w:sz w:val="16"/>
        </w:rPr>
        <w:t xml:space="preserve">pokud zhotovitel poskytne </w:t>
      </w:r>
      <w:r w:rsidRPr="00541D99">
        <w:rPr>
          <w:b/>
          <w:sz w:val="16"/>
        </w:rPr>
        <w:t>nehmotné dílo</w:t>
      </w:r>
      <w:r>
        <w:rPr>
          <w:sz w:val="16"/>
        </w:rPr>
        <w:t xml:space="preserve"> třetí osobě, aniž by o tom uzavřel s objednatelem písemnou dohodu,</w:t>
      </w:r>
      <w:r w:rsidRPr="002C0158">
        <w:rPr>
          <w:sz w:val="16"/>
        </w:rPr>
        <w:t xml:space="preserve"> </w:t>
      </w:r>
      <w:r>
        <w:rPr>
          <w:sz w:val="16"/>
        </w:rPr>
        <w:t>je povinen zaplatit</w:t>
      </w:r>
      <w:r w:rsidRPr="002C0158">
        <w:rPr>
          <w:sz w:val="16"/>
        </w:rPr>
        <w:t xml:space="preserve"> objednateli smluvní pokutu ve výši </w:t>
      </w:r>
      <w:r w:rsidRPr="00541D99">
        <w:rPr>
          <w:sz w:val="16"/>
        </w:rPr>
        <w:t>50.000,- Kč</w:t>
      </w:r>
      <w:r w:rsidRPr="002C0158">
        <w:rPr>
          <w:sz w:val="16"/>
        </w:rPr>
        <w:t xml:space="preserve"> za každý jednotlivý případ</w:t>
      </w:r>
      <w:r>
        <w:rPr>
          <w:sz w:val="16"/>
        </w:rPr>
        <w:t>;</w:t>
      </w:r>
      <w:r w:rsidRPr="002C0158">
        <w:rPr>
          <w:sz w:val="16"/>
        </w:rPr>
        <w:t xml:space="preserve"> </w:t>
      </w:r>
      <w:r>
        <w:rPr>
          <w:sz w:val="16"/>
        </w:rPr>
        <w:t>tím není dotčeno právo objednatele na náhradu</w:t>
      </w:r>
      <w:r w:rsidRPr="002C0158">
        <w:rPr>
          <w:sz w:val="16"/>
        </w:rPr>
        <w:t xml:space="preserve"> případně vzniklé škody, kterou je zhotovitel povinen uhradit v plném rozsahu.</w:t>
      </w:r>
    </w:p>
    <w:p w:rsidR="008D43BD" w:rsidRPr="00FD6B86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8.2</w:t>
      </w:r>
      <w:r w:rsidRPr="002C0158">
        <w:rPr>
          <w:sz w:val="16"/>
        </w:rPr>
        <w:tab/>
        <w:t xml:space="preserve">Objednatel je oprávněn použít </w:t>
      </w:r>
      <w:r>
        <w:rPr>
          <w:b/>
          <w:sz w:val="16"/>
        </w:rPr>
        <w:t xml:space="preserve">nehmotné dílo </w:t>
      </w:r>
      <w:r w:rsidRPr="002C0158">
        <w:rPr>
          <w:sz w:val="16"/>
        </w:rPr>
        <w:t xml:space="preserve">pouze pro </w:t>
      </w:r>
      <w:r>
        <w:rPr>
          <w:sz w:val="16"/>
        </w:rPr>
        <w:t xml:space="preserve">své potřeby, zejm. pak za </w:t>
      </w:r>
      <w:r w:rsidRPr="002C0158">
        <w:rPr>
          <w:sz w:val="16"/>
        </w:rPr>
        <w:t>úče</w:t>
      </w:r>
      <w:r>
        <w:rPr>
          <w:sz w:val="16"/>
        </w:rPr>
        <w:t>lem</w:t>
      </w:r>
      <w:r w:rsidRPr="002C0158">
        <w:rPr>
          <w:sz w:val="16"/>
        </w:rPr>
        <w:t xml:space="preserve"> provozování, údržby</w:t>
      </w:r>
      <w:r>
        <w:rPr>
          <w:sz w:val="16"/>
        </w:rPr>
        <w:t>,</w:t>
      </w:r>
      <w:r w:rsidRPr="002C0158">
        <w:rPr>
          <w:sz w:val="16"/>
        </w:rPr>
        <w:t xml:space="preserve"> </w:t>
      </w:r>
      <w:r>
        <w:rPr>
          <w:sz w:val="16"/>
        </w:rPr>
        <w:t xml:space="preserve">oprav, rekonstrukce, zhotovení, provedení, výstavby, apod. toho, co je </w:t>
      </w:r>
      <w:r w:rsidRPr="00E04E73">
        <w:rPr>
          <w:b/>
          <w:sz w:val="16"/>
        </w:rPr>
        <w:t>nehmotným dílem</w:t>
      </w:r>
      <w:r>
        <w:rPr>
          <w:sz w:val="16"/>
        </w:rPr>
        <w:t>, resp. jeho předmětem řešeno</w:t>
      </w:r>
      <w:r w:rsidRPr="002C0158">
        <w:rPr>
          <w:sz w:val="16"/>
        </w:rPr>
        <w:t xml:space="preserve">. </w:t>
      </w:r>
      <w:r>
        <w:rPr>
          <w:sz w:val="16"/>
        </w:rPr>
        <w:t xml:space="preserve">Objednatel je oprávněn poskytnout </w:t>
      </w:r>
      <w:r w:rsidRPr="007E0D01">
        <w:rPr>
          <w:b/>
          <w:sz w:val="16"/>
        </w:rPr>
        <w:t>nehmotné dílo</w:t>
      </w:r>
      <w:r>
        <w:rPr>
          <w:sz w:val="16"/>
        </w:rPr>
        <w:t xml:space="preserve"> též třetí osobě, která pro objednatele provádí činnost řešenou </w:t>
      </w:r>
      <w:r>
        <w:rPr>
          <w:b/>
          <w:sz w:val="16"/>
        </w:rPr>
        <w:t xml:space="preserve">nehmotným dílem </w:t>
      </w:r>
      <w:r w:rsidRPr="00541D99">
        <w:rPr>
          <w:sz w:val="16"/>
        </w:rPr>
        <w:t>(tj.</w:t>
      </w:r>
      <w:r>
        <w:rPr>
          <w:b/>
          <w:sz w:val="16"/>
        </w:rPr>
        <w:t xml:space="preserve"> </w:t>
      </w:r>
      <w:r w:rsidRPr="00541D99">
        <w:rPr>
          <w:sz w:val="16"/>
        </w:rPr>
        <w:t>zhotoviteli</w:t>
      </w:r>
      <w:r>
        <w:rPr>
          <w:b/>
          <w:sz w:val="16"/>
        </w:rPr>
        <w:t xml:space="preserve"> vlastního díla</w:t>
      </w:r>
      <w:r w:rsidRPr="00541D99">
        <w:rPr>
          <w:sz w:val="16"/>
        </w:rPr>
        <w:t>)</w:t>
      </w:r>
      <w:r>
        <w:rPr>
          <w:sz w:val="16"/>
        </w:rPr>
        <w:t xml:space="preserve">. Nejde-li o případ uvedený v předchozí větě, </w:t>
      </w:r>
      <w:r w:rsidRPr="002C0158">
        <w:rPr>
          <w:sz w:val="16"/>
        </w:rPr>
        <w:t xml:space="preserve">je objednatel oprávněn poskytnout </w:t>
      </w:r>
      <w:r w:rsidRPr="007E0D01">
        <w:rPr>
          <w:b/>
          <w:sz w:val="16"/>
        </w:rPr>
        <w:t>nehmotné dílo</w:t>
      </w:r>
      <w:r>
        <w:rPr>
          <w:sz w:val="16"/>
        </w:rPr>
        <w:t xml:space="preserve"> třetí osobě </w:t>
      </w:r>
      <w:r w:rsidRPr="002C0158">
        <w:rPr>
          <w:sz w:val="16"/>
        </w:rPr>
        <w:t>pouze na základě písemné dohody se zhotovitelem</w:t>
      </w:r>
      <w:r>
        <w:rPr>
          <w:sz w:val="16"/>
        </w:rPr>
        <w:t>.</w:t>
      </w:r>
      <w:r w:rsidRPr="002C0158">
        <w:rPr>
          <w:sz w:val="16"/>
        </w:rPr>
        <w:t xml:space="preserve"> </w:t>
      </w:r>
      <w:r>
        <w:rPr>
          <w:sz w:val="16"/>
        </w:rPr>
        <w:t>Pokud objednatel poskytne</w:t>
      </w:r>
      <w:r w:rsidRPr="00541D99">
        <w:rPr>
          <w:b/>
          <w:sz w:val="16"/>
        </w:rPr>
        <w:t xml:space="preserve"> </w:t>
      </w:r>
      <w:r w:rsidRPr="00541D99">
        <w:rPr>
          <w:b/>
          <w:sz w:val="16"/>
        </w:rPr>
        <w:lastRenderedPageBreak/>
        <w:t>nehmotné dílo</w:t>
      </w:r>
      <w:r>
        <w:rPr>
          <w:sz w:val="16"/>
        </w:rPr>
        <w:t xml:space="preserve"> třetí osobě, aniž by o tom uzavřel se zhotovitelem písemnou dohodu,</w:t>
      </w:r>
      <w:r w:rsidRPr="002C0158">
        <w:rPr>
          <w:sz w:val="16"/>
        </w:rPr>
        <w:t xml:space="preserve"> </w:t>
      </w:r>
      <w:r>
        <w:rPr>
          <w:sz w:val="16"/>
        </w:rPr>
        <w:t>je povinen zaplatit</w:t>
      </w:r>
      <w:r w:rsidRPr="002C0158">
        <w:rPr>
          <w:sz w:val="16"/>
        </w:rPr>
        <w:t xml:space="preserve"> zhotoviteli smluvní pokutu ve výši </w:t>
      </w:r>
      <w:r w:rsidRPr="00FD6B86">
        <w:rPr>
          <w:sz w:val="16"/>
        </w:rPr>
        <w:t>50.000,- Kč za každý jednotlivý případ.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8.3</w:t>
      </w:r>
      <w:r w:rsidRPr="002C0158">
        <w:rPr>
          <w:sz w:val="16"/>
        </w:rPr>
        <w:tab/>
        <w:t xml:space="preserve">Pro nakládání s </w:t>
      </w:r>
      <w:r>
        <w:rPr>
          <w:b/>
          <w:sz w:val="16"/>
        </w:rPr>
        <w:t>nehmotným dílem</w:t>
      </w:r>
      <w:r w:rsidRPr="002C0158">
        <w:rPr>
          <w:sz w:val="16"/>
        </w:rPr>
        <w:t xml:space="preserve"> </w:t>
      </w:r>
      <w:r>
        <w:rPr>
          <w:sz w:val="16"/>
        </w:rPr>
        <w:t xml:space="preserve">platí, že je objednatel oprávněn použít i pro jiné účely, než jak vyplývá ze </w:t>
      </w:r>
      <w:proofErr w:type="spellStart"/>
      <w:r w:rsidRPr="00A24853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. Bude-li předmětem </w:t>
      </w:r>
      <w:r w:rsidRPr="007E0D01">
        <w:rPr>
          <w:b/>
          <w:sz w:val="16"/>
        </w:rPr>
        <w:t>nehmotného díla</w:t>
      </w:r>
      <w:r w:rsidRPr="002C0158">
        <w:rPr>
          <w:sz w:val="16"/>
        </w:rPr>
        <w:t xml:space="preserve"> podle </w:t>
      </w:r>
      <w:proofErr w:type="gramStart"/>
      <w:r w:rsidRPr="002C0158">
        <w:rPr>
          <w:sz w:val="16"/>
        </w:rPr>
        <w:t>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/>
          <w:sz w:val="16"/>
        </w:rPr>
        <w:t xml:space="preserve"> </w:t>
      </w:r>
      <w:r w:rsidRPr="002C0158">
        <w:rPr>
          <w:bCs/>
          <w:sz w:val="16"/>
        </w:rPr>
        <w:t xml:space="preserve">výsledek činnosti, resp. vznikne-li z činnosti zhotovitele během provádění </w:t>
      </w:r>
      <w:r w:rsidRPr="007E0D01">
        <w:rPr>
          <w:b/>
          <w:sz w:val="16"/>
        </w:rPr>
        <w:t>nehmotného díla</w:t>
      </w:r>
      <w:r w:rsidRPr="002C0158">
        <w:rPr>
          <w:sz w:val="16"/>
        </w:rPr>
        <w:t xml:space="preserve"> </w:t>
      </w:r>
      <w:r w:rsidRPr="002C0158">
        <w:rPr>
          <w:bCs/>
          <w:sz w:val="16"/>
        </w:rPr>
        <w:t>výsledek</w:t>
      </w:r>
      <w:r w:rsidRPr="002C0158">
        <w:rPr>
          <w:sz w:val="16"/>
        </w:rPr>
        <w:t>, který může být chráněn právem z průmyslového nebo jiného duševního vlastnictví</w:t>
      </w:r>
      <w:r>
        <w:rPr>
          <w:sz w:val="16"/>
        </w:rPr>
        <w:t xml:space="preserve"> (dále jen </w:t>
      </w:r>
      <w:r w:rsidRPr="00B47FDC">
        <w:rPr>
          <w:b/>
          <w:sz w:val="16"/>
        </w:rPr>
        <w:t>chráněný výsledek</w:t>
      </w:r>
      <w:r>
        <w:rPr>
          <w:sz w:val="16"/>
        </w:rPr>
        <w:t>)</w:t>
      </w:r>
      <w:r w:rsidRPr="002C0158">
        <w:rPr>
          <w:sz w:val="16"/>
        </w:rPr>
        <w:t xml:space="preserve">, je zhotovitel povinen písemně oznámit objednateli takovou skutečnost před uzavřením příslušné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resp. bez zbytečného odkladu poté, co ji zjistí; neoznámí-li </w:t>
      </w:r>
      <w:r>
        <w:rPr>
          <w:sz w:val="16"/>
        </w:rPr>
        <w:t>zhotovitel tuto skutečnost objednateli</w:t>
      </w:r>
      <w:r w:rsidRPr="002C0158">
        <w:rPr>
          <w:sz w:val="16"/>
        </w:rPr>
        <w:t xml:space="preserve"> bez zbytečného odkladu, má objednatel právo na smluvní pokutu ve výši </w:t>
      </w:r>
      <w:r w:rsidRPr="00B47FDC">
        <w:rPr>
          <w:sz w:val="16"/>
        </w:rPr>
        <w:t>1,000.000,- Kč</w:t>
      </w:r>
      <w:r w:rsidRPr="002C0158">
        <w:rPr>
          <w:sz w:val="16"/>
        </w:rPr>
        <w:t xml:space="preserve"> za každý jednotlivý případ. Povinnosti uvedené v tomto odstavci se na zhotovitele vztahují i v případě, kdy </w:t>
      </w:r>
      <w:r w:rsidRPr="007E0D01">
        <w:rPr>
          <w:b/>
          <w:sz w:val="16"/>
        </w:rPr>
        <w:t>nehmotné dílo</w:t>
      </w:r>
      <w:r w:rsidRPr="002C0158">
        <w:rPr>
          <w:sz w:val="16"/>
        </w:rPr>
        <w:t xml:space="preserve"> provádí prostřednictvím třetích osob, v takovém případě je </w:t>
      </w:r>
      <w:r>
        <w:rPr>
          <w:sz w:val="16"/>
        </w:rPr>
        <w:t xml:space="preserve">zhotovitel </w:t>
      </w:r>
      <w:r w:rsidRPr="002C0158">
        <w:rPr>
          <w:sz w:val="16"/>
        </w:rPr>
        <w:t xml:space="preserve">povinen </w:t>
      </w:r>
      <w:r>
        <w:rPr>
          <w:sz w:val="16"/>
        </w:rPr>
        <w:t>zajistit, aby příslušné třetí osoby byly zavázány ve stejném rozsahu jako zhotovitel</w:t>
      </w:r>
      <w:r w:rsidRPr="002C0158">
        <w:rPr>
          <w:sz w:val="16"/>
        </w:rPr>
        <w:t xml:space="preserve">, </w:t>
      </w:r>
      <w:r>
        <w:rPr>
          <w:sz w:val="16"/>
        </w:rPr>
        <w:t xml:space="preserve">neučiní-li tak, má objednatel právo na </w:t>
      </w:r>
      <w:r w:rsidRPr="002C0158">
        <w:rPr>
          <w:sz w:val="16"/>
        </w:rPr>
        <w:t>smluvní pokutu ve výši 1,000.000,- Kč za každý jednotlivý případ.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  <w:r w:rsidRPr="002C0158">
        <w:rPr>
          <w:sz w:val="16"/>
        </w:rPr>
        <w:t>8.4</w:t>
      </w:r>
      <w:r w:rsidRPr="002C0158">
        <w:rPr>
          <w:sz w:val="16"/>
        </w:rPr>
        <w:tab/>
      </w:r>
      <w:r>
        <w:rPr>
          <w:sz w:val="16"/>
        </w:rPr>
        <w:t>Nastane-li</w:t>
      </w:r>
      <w:r w:rsidRPr="002C0158">
        <w:rPr>
          <w:sz w:val="16"/>
        </w:rPr>
        <w:t xml:space="preserve"> případ dle odstavce</w:t>
      </w:r>
      <w:r>
        <w:rPr>
          <w:sz w:val="16"/>
        </w:rPr>
        <w:t xml:space="preserve"> 8.3 tohoto čl. IX.,</w:t>
      </w:r>
      <w:r w:rsidRPr="002C0158">
        <w:rPr>
          <w:sz w:val="16"/>
        </w:rPr>
        <w:t xml:space="preserve"> </w:t>
      </w:r>
      <w:r>
        <w:rPr>
          <w:sz w:val="16"/>
        </w:rPr>
        <w:t>jsou strany povinny</w:t>
      </w:r>
      <w:r w:rsidRPr="002C0158">
        <w:rPr>
          <w:sz w:val="16"/>
        </w:rPr>
        <w:t xml:space="preserve"> bez zbytečného odkladu, nejpozději však do 30 dnů po </w:t>
      </w:r>
      <w:r>
        <w:rPr>
          <w:sz w:val="16"/>
        </w:rPr>
        <w:t xml:space="preserve">doručení </w:t>
      </w:r>
      <w:r w:rsidRPr="002C0158">
        <w:rPr>
          <w:sz w:val="16"/>
        </w:rPr>
        <w:t xml:space="preserve">oznámení dle odstavce </w:t>
      </w:r>
      <w:r>
        <w:rPr>
          <w:sz w:val="16"/>
        </w:rPr>
        <w:t>8.3 tohoto čl. IX.</w:t>
      </w:r>
      <w:r w:rsidRPr="002C0158">
        <w:rPr>
          <w:sz w:val="16"/>
        </w:rPr>
        <w:t xml:space="preserve"> uzavřít smlouvu, ve které upraví zejména všechny podstatné náležitosti a další případná práva a povinnosti stran, na základě níž se objednatel stane majitelem </w:t>
      </w:r>
      <w:r w:rsidRPr="00B47FDC">
        <w:rPr>
          <w:b/>
          <w:sz w:val="16"/>
        </w:rPr>
        <w:t>chráněného</w:t>
      </w:r>
      <w:r w:rsidRPr="002C0158">
        <w:rPr>
          <w:sz w:val="16"/>
        </w:rPr>
        <w:t xml:space="preserve"> </w:t>
      </w:r>
      <w:r w:rsidRPr="008D4579">
        <w:rPr>
          <w:b/>
          <w:sz w:val="16"/>
        </w:rPr>
        <w:t>výsledku</w:t>
      </w:r>
      <w:r w:rsidRPr="002C0158">
        <w:rPr>
          <w:sz w:val="16"/>
        </w:rPr>
        <w:t xml:space="preserve">, případně </w:t>
      </w:r>
      <w:r>
        <w:rPr>
          <w:sz w:val="16"/>
        </w:rPr>
        <w:t xml:space="preserve">jeho </w:t>
      </w:r>
      <w:r w:rsidRPr="002C0158">
        <w:rPr>
          <w:sz w:val="16"/>
        </w:rPr>
        <w:t>spolumajitelem nebo oprávněným nabyvatelem licence (výhradní, na dobu neurčitou) k </w:t>
      </w:r>
      <w:r>
        <w:rPr>
          <w:sz w:val="16"/>
        </w:rPr>
        <w:t xml:space="preserve">němu. </w:t>
      </w:r>
      <w:r w:rsidRPr="002C0158">
        <w:rPr>
          <w:sz w:val="16"/>
        </w:rPr>
        <w:t>Rozsah objednatelem nabytých práv (vlastnického, spoluvlastnického</w:t>
      </w:r>
      <w:r>
        <w:rPr>
          <w:sz w:val="16"/>
        </w:rPr>
        <w:t>,</w:t>
      </w:r>
      <w:r w:rsidRPr="002C0158">
        <w:rPr>
          <w:sz w:val="16"/>
        </w:rPr>
        <w:t xml:space="preserve"> nebo licence) bude odpovídat především charakteru a účelu </w:t>
      </w:r>
      <w:r w:rsidRPr="00136125">
        <w:rPr>
          <w:b/>
          <w:sz w:val="16"/>
        </w:rPr>
        <w:t>nehmotného díla</w:t>
      </w:r>
      <w:r>
        <w:rPr>
          <w:sz w:val="16"/>
        </w:rPr>
        <w:t xml:space="preserve"> </w:t>
      </w:r>
      <w:r w:rsidRPr="002C0158">
        <w:rPr>
          <w:sz w:val="16"/>
        </w:rPr>
        <w:t xml:space="preserve">a míře příspěvku objednatele k jeho vzniku. </w:t>
      </w:r>
      <w:r>
        <w:rPr>
          <w:sz w:val="16"/>
        </w:rPr>
        <w:t>Zhotovitel poskytne objednateli p</w:t>
      </w:r>
      <w:r w:rsidRPr="002C0158">
        <w:rPr>
          <w:sz w:val="16"/>
        </w:rPr>
        <w:t>ráv</w:t>
      </w:r>
      <w:r>
        <w:rPr>
          <w:sz w:val="16"/>
        </w:rPr>
        <w:t>o</w:t>
      </w:r>
      <w:r w:rsidRPr="002C0158">
        <w:rPr>
          <w:sz w:val="16"/>
        </w:rPr>
        <w:t xml:space="preserve"> k takovému </w:t>
      </w:r>
      <w:r w:rsidRPr="00136125">
        <w:rPr>
          <w:b/>
          <w:sz w:val="16"/>
        </w:rPr>
        <w:t>nehmotné</w:t>
      </w:r>
      <w:r>
        <w:rPr>
          <w:b/>
          <w:sz w:val="16"/>
        </w:rPr>
        <w:t>mu</w:t>
      </w:r>
      <w:r w:rsidRPr="00136125">
        <w:rPr>
          <w:b/>
          <w:sz w:val="16"/>
        </w:rPr>
        <w:t xml:space="preserve"> díl</w:t>
      </w:r>
      <w:r>
        <w:rPr>
          <w:b/>
          <w:sz w:val="16"/>
        </w:rPr>
        <w:t>u,</w:t>
      </w:r>
      <w:r>
        <w:rPr>
          <w:sz w:val="16"/>
        </w:rPr>
        <w:t xml:space="preserve"> resp. převede</w:t>
      </w:r>
      <w:r w:rsidRPr="00136125">
        <w:rPr>
          <w:sz w:val="16"/>
        </w:rPr>
        <w:t xml:space="preserve"> </w:t>
      </w:r>
      <w:r>
        <w:rPr>
          <w:sz w:val="16"/>
        </w:rPr>
        <w:t xml:space="preserve">na něj toto právo bezplatně </w:t>
      </w:r>
      <w:r w:rsidRPr="006B03E5">
        <w:rPr>
          <w:sz w:val="16"/>
        </w:rPr>
        <w:t xml:space="preserve">(s dále v odst. 9. tohoto čl. </w:t>
      </w:r>
      <w:r>
        <w:rPr>
          <w:sz w:val="16"/>
        </w:rPr>
        <w:t>IX</w:t>
      </w:r>
      <w:r w:rsidRPr="006B03E5">
        <w:rPr>
          <w:sz w:val="16"/>
        </w:rPr>
        <w:t>. uvedenou výjimkou)</w:t>
      </w:r>
      <w:r w:rsidRPr="002C0158">
        <w:rPr>
          <w:sz w:val="16"/>
        </w:rPr>
        <w:t>, nebude-li v </w:t>
      </w:r>
      <w:r>
        <w:rPr>
          <w:sz w:val="16"/>
        </w:rPr>
        <w:t>příslušné</w:t>
      </w:r>
      <w:r w:rsidRPr="002C0158">
        <w:rPr>
          <w:sz w:val="16"/>
        </w:rPr>
        <w:t xml:space="preserve"> smlouvě dohodnuto jinak. Práva a povinnosti původce </w:t>
      </w:r>
      <w:r w:rsidRPr="00136125">
        <w:rPr>
          <w:b/>
          <w:sz w:val="16"/>
        </w:rPr>
        <w:t>nehmotného díla</w:t>
      </w:r>
      <w:r w:rsidRPr="002C0158">
        <w:rPr>
          <w:sz w:val="16"/>
        </w:rPr>
        <w:t xml:space="preserve"> podle zvláštních předpisů nejsou dotčen</w:t>
      </w:r>
      <w:r>
        <w:rPr>
          <w:sz w:val="16"/>
        </w:rPr>
        <w:t>y</w:t>
      </w:r>
      <w:r w:rsidRPr="002C0158">
        <w:rPr>
          <w:sz w:val="16"/>
        </w:rPr>
        <w:t xml:space="preserve">. Zhotovitel je povinen učinit vše (i podle zvláštních právních předpisů) tak, aby objednatel mohl získat shora uvedené postavení. </w:t>
      </w:r>
      <w:r>
        <w:rPr>
          <w:sz w:val="16"/>
        </w:rPr>
        <w:t>Příslušná</w:t>
      </w:r>
      <w:r w:rsidRPr="002C0158">
        <w:rPr>
          <w:sz w:val="16"/>
        </w:rPr>
        <w:t xml:space="preserve"> smlouva (např. licenční) upraví oprávnění zhotovitele k dalšímu použití </w:t>
      </w:r>
      <w:r w:rsidRPr="00136125">
        <w:rPr>
          <w:b/>
          <w:sz w:val="16"/>
        </w:rPr>
        <w:t>nehmotného díla</w:t>
      </w:r>
      <w:r w:rsidRPr="002C0158">
        <w:rPr>
          <w:sz w:val="16"/>
        </w:rPr>
        <w:t xml:space="preserve"> dle odstavce</w:t>
      </w:r>
      <w:r>
        <w:rPr>
          <w:sz w:val="16"/>
        </w:rPr>
        <w:t xml:space="preserve"> 8.3 tohoto čl. IX</w:t>
      </w:r>
      <w:r w:rsidRPr="002C0158">
        <w:rPr>
          <w:sz w:val="16"/>
        </w:rPr>
        <w:t>.</w:t>
      </w:r>
      <w:r>
        <w:rPr>
          <w:sz w:val="16"/>
        </w:rPr>
        <w:t xml:space="preserve"> P</w:t>
      </w:r>
      <w:r w:rsidRPr="002C0158">
        <w:rPr>
          <w:sz w:val="16"/>
        </w:rPr>
        <w:t>okud objednatel oznámí zhotoviteli, že na uzavření smlouvy netrvá, potom</w:t>
      </w:r>
      <w:r>
        <w:rPr>
          <w:sz w:val="16"/>
        </w:rPr>
        <w:t>,</w:t>
      </w:r>
      <w:r w:rsidRPr="002C0158">
        <w:rPr>
          <w:sz w:val="16"/>
        </w:rPr>
        <w:t xml:space="preserve"> pokud se strany nedohodnou jinak</w:t>
      </w:r>
      <w:r>
        <w:rPr>
          <w:sz w:val="16"/>
        </w:rPr>
        <w:t>,</w:t>
      </w:r>
      <w:r w:rsidRPr="002C0158">
        <w:rPr>
          <w:sz w:val="16"/>
        </w:rPr>
        <w:t xml:space="preserve"> platí, že zhotovitel poskytuje objednateli </w:t>
      </w:r>
      <w:r>
        <w:rPr>
          <w:sz w:val="16"/>
        </w:rPr>
        <w:t xml:space="preserve">bezplatně </w:t>
      </w:r>
      <w:r w:rsidRPr="002C0158">
        <w:rPr>
          <w:sz w:val="16"/>
        </w:rPr>
        <w:t>nevýhradní licenci k předmětu díla, a to na dobu</w:t>
      </w:r>
      <w:r>
        <w:rPr>
          <w:sz w:val="16"/>
        </w:rPr>
        <w:t xml:space="preserve">, </w:t>
      </w:r>
      <w:r w:rsidRPr="008D4579">
        <w:rPr>
          <w:sz w:val="16"/>
        </w:rPr>
        <w:t>po kterou je to pro objednatele ekonomicky využitelné,</w:t>
      </w:r>
      <w:r>
        <w:rPr>
          <w:sz w:val="16"/>
        </w:rPr>
        <w:t xml:space="preserve"> resp. na dobu</w:t>
      </w:r>
      <w:r w:rsidRPr="002C0158">
        <w:rPr>
          <w:sz w:val="16"/>
        </w:rPr>
        <w:t xml:space="preserve"> </w:t>
      </w:r>
      <w:r>
        <w:rPr>
          <w:sz w:val="16"/>
        </w:rPr>
        <w:t xml:space="preserve">využívání předmětu </w:t>
      </w:r>
      <w:r w:rsidRPr="00136125">
        <w:rPr>
          <w:b/>
          <w:sz w:val="16"/>
        </w:rPr>
        <w:t>nehmotného díla</w:t>
      </w:r>
      <w:r>
        <w:rPr>
          <w:sz w:val="16"/>
        </w:rPr>
        <w:t xml:space="preserve"> objednatelem</w:t>
      </w:r>
      <w:r w:rsidRPr="002C0158">
        <w:rPr>
          <w:sz w:val="16"/>
        </w:rPr>
        <w:t xml:space="preserve">. 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Pokud</w:t>
      </w:r>
      <w:r w:rsidRPr="002C0158">
        <w:rPr>
          <w:sz w:val="16"/>
        </w:rPr>
        <w:t xml:space="preserve"> obecně závazný právní předpis stanoví úplatnost jako podstatnou náležitost smlouvy</w:t>
      </w:r>
      <w:r>
        <w:rPr>
          <w:sz w:val="16"/>
        </w:rPr>
        <w:t xml:space="preserve"> dle čl. IX. odst. 8.4 VOP, </w:t>
      </w:r>
      <w:r w:rsidRPr="002C0158">
        <w:rPr>
          <w:sz w:val="16"/>
        </w:rPr>
        <w:t>bude</w:t>
      </w:r>
      <w:r>
        <w:rPr>
          <w:sz w:val="16"/>
        </w:rPr>
        <w:t xml:space="preserve"> </w:t>
      </w:r>
      <w:r w:rsidRPr="002C0158">
        <w:rPr>
          <w:sz w:val="16"/>
        </w:rPr>
        <w:t>stranami dohodnuta</w:t>
      </w:r>
      <w:r>
        <w:rPr>
          <w:sz w:val="16"/>
        </w:rPr>
        <w:t xml:space="preserve"> úplata nejvýše do 30% ceny </w:t>
      </w:r>
      <w:r w:rsidRPr="006B03E5">
        <w:rPr>
          <w:b/>
          <w:sz w:val="16"/>
        </w:rPr>
        <w:t>nehmotného díla</w:t>
      </w:r>
      <w:r>
        <w:rPr>
          <w:sz w:val="16"/>
        </w:rPr>
        <w:t xml:space="preserve"> (bez DPH), ledaže by dle příslušných právních předpisů bylo nutno sjednat vyšší úplatu; v takovém případě bude sjednána úplata v nejnižší přípustné výši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bCs/>
          <w:sz w:val="16"/>
        </w:rPr>
        <w:t>S</w:t>
      </w:r>
      <w:r w:rsidRPr="002C0158">
        <w:rPr>
          <w:bCs/>
          <w:sz w:val="16"/>
        </w:rPr>
        <w:t xml:space="preserve">trany </w:t>
      </w:r>
      <w:r>
        <w:rPr>
          <w:bCs/>
          <w:sz w:val="16"/>
        </w:rPr>
        <w:t xml:space="preserve">se dále </w:t>
      </w:r>
      <w:r w:rsidRPr="002C0158">
        <w:rPr>
          <w:bCs/>
          <w:sz w:val="16"/>
        </w:rPr>
        <w:t xml:space="preserve">dohodly, že pokud by jakékoli ustanovení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 xml:space="preserve"> </w:t>
      </w:r>
      <w:r w:rsidRPr="002C0158">
        <w:rPr>
          <w:bCs/>
          <w:sz w:val="16"/>
        </w:rPr>
        <w:t xml:space="preserve">nebo </w:t>
      </w:r>
      <w:r w:rsidRPr="002C0158">
        <w:rPr>
          <w:b/>
          <w:bCs/>
          <w:sz w:val="16"/>
        </w:rPr>
        <w:t>VOP</w:t>
      </w:r>
      <w:r w:rsidRPr="002C0158">
        <w:rPr>
          <w:bCs/>
          <w:sz w:val="16"/>
        </w:rPr>
        <w:t xml:space="preserve"> bylo nebo se dostalo do rozporu s kogentním ustanovením obecně závazného právního předpisu, nebude </w:t>
      </w:r>
      <w:r>
        <w:rPr>
          <w:bCs/>
          <w:sz w:val="16"/>
        </w:rPr>
        <w:t xml:space="preserve">tím </w:t>
      </w:r>
      <w:r w:rsidRPr="002C0158">
        <w:rPr>
          <w:bCs/>
          <w:sz w:val="16"/>
        </w:rPr>
        <w:t>za předpokladu, že takové neplatné ustanovení lze oddělit od ostatního obsahu</w:t>
      </w:r>
      <w:r>
        <w:rPr>
          <w:bCs/>
          <w:sz w:val="16"/>
        </w:rPr>
        <w:t>, nijak dotčena</w:t>
      </w:r>
      <w:r w:rsidRPr="002C0158">
        <w:rPr>
          <w:bCs/>
          <w:sz w:val="16"/>
        </w:rPr>
        <w:t xml:space="preserve"> platnost ostatních ustanovení uvedených dokumentů</w:t>
      </w:r>
      <w:r>
        <w:rPr>
          <w:bCs/>
          <w:sz w:val="16"/>
        </w:rPr>
        <w:t>.</w:t>
      </w:r>
      <w:r w:rsidRPr="002C0158">
        <w:rPr>
          <w:bCs/>
          <w:sz w:val="16"/>
        </w:rPr>
        <w:t xml:space="preserve"> Smluvní strany vyvinou úsilí, aby neplatné ustanovení nahradily </w:t>
      </w:r>
      <w:r>
        <w:rPr>
          <w:bCs/>
          <w:sz w:val="16"/>
        </w:rPr>
        <w:t xml:space="preserve">ustanovením </w:t>
      </w:r>
      <w:r w:rsidRPr="002C0158">
        <w:rPr>
          <w:bCs/>
          <w:sz w:val="16"/>
        </w:rPr>
        <w:t xml:space="preserve">platným tak, že nové znění bude svým hospodářským účelem pokud možno </w:t>
      </w:r>
      <w:r>
        <w:rPr>
          <w:bCs/>
          <w:sz w:val="16"/>
        </w:rPr>
        <w:t xml:space="preserve">co </w:t>
      </w:r>
      <w:r w:rsidRPr="002C0158">
        <w:rPr>
          <w:bCs/>
          <w:sz w:val="16"/>
        </w:rPr>
        <w:t xml:space="preserve">nejblíže neplatnému ustanovení a účelu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>.</w:t>
      </w:r>
    </w:p>
    <w:p w:rsidR="008D43BD" w:rsidRPr="00042B59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bCs/>
          <w:iCs/>
          <w:sz w:val="16"/>
        </w:rPr>
      </w:pPr>
      <w:r>
        <w:rPr>
          <w:sz w:val="16"/>
        </w:rPr>
        <w:t xml:space="preserve">Objednatel je oprávněn požadovat kdykoli před zahájením provádění díla nebo i v jeho průběhu (případně v době, která vyplývá např. ze zadávací dokumentace, resp. podmínek </w:t>
      </w:r>
      <w:r>
        <w:rPr>
          <w:sz w:val="16"/>
        </w:rPr>
        <w:lastRenderedPageBreak/>
        <w:t xml:space="preserve">výběrového řízení), aby zhotovitel předložil pojistnou smlouvu, případně pojistný certifikát, o pojištění odpovědnosti vůči třetím osobám s </w:t>
      </w:r>
      <w:r w:rsidRPr="005051AE">
        <w:rPr>
          <w:bCs/>
          <w:sz w:val="16"/>
        </w:rPr>
        <w:t>min. výš</w:t>
      </w:r>
      <w:r>
        <w:rPr>
          <w:bCs/>
          <w:sz w:val="16"/>
        </w:rPr>
        <w:t>í</w:t>
      </w:r>
      <w:r w:rsidRPr="005051AE">
        <w:rPr>
          <w:bCs/>
          <w:sz w:val="16"/>
        </w:rPr>
        <w:t xml:space="preserve"> pojistné částky 20 mil. Kč s max. spoluúčastí ve výši 20 tis. Kč</w:t>
      </w:r>
      <w:r>
        <w:rPr>
          <w:bCs/>
          <w:sz w:val="16"/>
        </w:rPr>
        <w:t xml:space="preserve">, nejsou-li ujednány nebo požadovány (zejm. </w:t>
      </w:r>
      <w:proofErr w:type="gramStart"/>
      <w:r>
        <w:rPr>
          <w:bCs/>
          <w:sz w:val="16"/>
        </w:rPr>
        <w:t>ve</w:t>
      </w:r>
      <w:proofErr w:type="gramEnd"/>
      <w:r>
        <w:rPr>
          <w:bCs/>
          <w:sz w:val="16"/>
        </w:rPr>
        <w:t xml:space="preserve"> </w:t>
      </w:r>
      <w:proofErr w:type="spellStart"/>
      <w:r>
        <w:rPr>
          <w:b/>
          <w:bCs/>
          <w:sz w:val="16"/>
        </w:rPr>
        <w:t>SoD</w:t>
      </w:r>
      <w:proofErr w:type="spellEnd"/>
      <w:r>
        <w:rPr>
          <w:b/>
          <w:bCs/>
          <w:sz w:val="16"/>
        </w:rPr>
        <w:t xml:space="preserve"> </w:t>
      </w:r>
      <w:proofErr w:type="gramStart"/>
      <w:r>
        <w:rPr>
          <w:bCs/>
          <w:sz w:val="16"/>
        </w:rPr>
        <w:t>nebo</w:t>
      </w:r>
      <w:proofErr w:type="gramEnd"/>
      <w:r>
        <w:rPr>
          <w:bCs/>
          <w:sz w:val="16"/>
        </w:rPr>
        <w:t xml:space="preserve"> např. zadávací dokumentaci, resp. podmínkách výběrového řízení) jiné částky vzhledem ke konkrétnímu dílu</w:t>
      </w:r>
      <w:r w:rsidRPr="005051AE">
        <w:rPr>
          <w:bCs/>
          <w:sz w:val="16"/>
        </w:rPr>
        <w:t>.</w:t>
      </w:r>
      <w:r>
        <w:rPr>
          <w:bCs/>
          <w:sz w:val="16"/>
        </w:rPr>
        <w:t xml:space="preserve"> Zhotovitel je povinen ji nejpozději do 30 dnů od výzvy (není-li požadováno jinak) předložit, dále je povinen tuto smlouvu udržet po celou dobu provádění díla a ještě po dobu záruční lhůty, v účinnosti včetně minimální výše pojistné částky, resp. spoluúčasti. Při porušení jakékoli povinnosti uvedené v tomto odstavci má objednatel právo na smluvní pokutu ve výši 200.000,- Kč za každý jednotlivý případ porušení. Mimo to má objednatel právo od </w:t>
      </w:r>
      <w:proofErr w:type="spellStart"/>
      <w:r>
        <w:rPr>
          <w:b/>
          <w:bCs/>
          <w:sz w:val="16"/>
        </w:rPr>
        <w:t>SoD</w:t>
      </w:r>
      <w:proofErr w:type="spellEnd"/>
      <w:r>
        <w:rPr>
          <w:bCs/>
          <w:sz w:val="16"/>
        </w:rPr>
        <w:t xml:space="preserve"> odstoupit. Zaplacením smluvní pokuty není dotčeno právo objednatele právo na náhradu škody v celém rozsahu; a to ani škody, která vznikne v důsledku odstoupení.</w:t>
      </w:r>
    </w:p>
    <w:p w:rsidR="008D43BD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bCs/>
          <w:iCs/>
          <w:sz w:val="16"/>
        </w:rPr>
      </w:pPr>
      <w:r w:rsidRPr="00042B59">
        <w:rPr>
          <w:bCs/>
          <w:iCs/>
          <w:sz w:val="16"/>
        </w:rPr>
        <w:t xml:space="preserve">Zhotovitel je dále povinen respektovat i podmínky dotčených a veřejnoprávních orgánů a organizací týkajících se sjednaného předmětu díla, které byly stanoveny až po uzavření </w:t>
      </w:r>
      <w:proofErr w:type="spellStart"/>
      <w:r w:rsidRPr="00042B59">
        <w:rPr>
          <w:bCs/>
          <w:iCs/>
          <w:sz w:val="16"/>
        </w:rPr>
        <w:t>SoD</w:t>
      </w:r>
      <w:proofErr w:type="spellEnd"/>
      <w:r w:rsidRPr="00042B59">
        <w:rPr>
          <w:bCs/>
          <w:iCs/>
          <w:sz w:val="16"/>
        </w:rPr>
        <w:t>. Pokud z těchto podmínek vznikne potřeba víceprací, zhotovitel tyto práce provede za úhradu</w:t>
      </w:r>
      <w:r>
        <w:rPr>
          <w:bCs/>
          <w:iCs/>
          <w:sz w:val="16"/>
        </w:rPr>
        <w:t>.</w:t>
      </w:r>
    </w:p>
    <w:p w:rsidR="008D43BD" w:rsidRPr="00C03505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bCs/>
          <w:iCs/>
          <w:sz w:val="16"/>
        </w:rPr>
      </w:pPr>
      <w:r>
        <w:rPr>
          <w:snapToGrid w:val="0"/>
          <w:sz w:val="16"/>
          <w:szCs w:val="16"/>
        </w:rPr>
        <w:t>Zhotovitel</w:t>
      </w:r>
      <w:r w:rsidRPr="00C03505">
        <w:rPr>
          <w:snapToGrid w:val="0"/>
          <w:sz w:val="16"/>
          <w:szCs w:val="16"/>
        </w:rPr>
        <w:t xml:space="preserve"> </w:t>
      </w:r>
      <w:r>
        <w:rPr>
          <w:snapToGrid w:val="0"/>
          <w:sz w:val="16"/>
          <w:szCs w:val="16"/>
        </w:rPr>
        <w:t>je povinen</w:t>
      </w:r>
      <w:r w:rsidRPr="00C03505">
        <w:rPr>
          <w:snapToGrid w:val="0"/>
          <w:sz w:val="16"/>
          <w:szCs w:val="16"/>
        </w:rPr>
        <w:t xml:space="preserve"> vyvíjet veškeré úsilí k vytvoření potřebných podmínek pro realizaci </w:t>
      </w:r>
      <w:r>
        <w:rPr>
          <w:snapToGrid w:val="0"/>
          <w:sz w:val="16"/>
          <w:szCs w:val="16"/>
        </w:rPr>
        <w:t xml:space="preserve">díla dle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C03505">
        <w:rPr>
          <w:snapToGrid w:val="0"/>
          <w:sz w:val="16"/>
          <w:szCs w:val="16"/>
        </w:rPr>
        <w:t xml:space="preserve">. To platí i v případech, kde to není výslovně uloženo v jednotlivých ustanoveních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C03505">
        <w:rPr>
          <w:snapToGrid w:val="0"/>
          <w:sz w:val="16"/>
          <w:szCs w:val="16"/>
        </w:rPr>
        <w:t xml:space="preserve"> </w:t>
      </w:r>
      <w:r>
        <w:rPr>
          <w:snapToGrid w:val="0"/>
          <w:sz w:val="16"/>
          <w:szCs w:val="16"/>
        </w:rPr>
        <w:t xml:space="preserve">nebo těchto </w:t>
      </w:r>
      <w:r w:rsidRPr="00C03505">
        <w:rPr>
          <w:b/>
          <w:snapToGrid w:val="0"/>
          <w:sz w:val="16"/>
          <w:szCs w:val="16"/>
        </w:rPr>
        <w:t>V</w:t>
      </w:r>
      <w:r>
        <w:rPr>
          <w:b/>
          <w:snapToGrid w:val="0"/>
          <w:sz w:val="16"/>
          <w:szCs w:val="16"/>
        </w:rPr>
        <w:t>OP</w:t>
      </w:r>
      <w:r w:rsidRPr="00C03505">
        <w:rPr>
          <w:snapToGrid w:val="0"/>
          <w:sz w:val="16"/>
          <w:szCs w:val="16"/>
        </w:rPr>
        <w:t xml:space="preserve">. Především </w:t>
      </w:r>
      <w:r>
        <w:rPr>
          <w:snapToGrid w:val="0"/>
          <w:sz w:val="16"/>
          <w:szCs w:val="16"/>
        </w:rPr>
        <w:t>pak</w:t>
      </w:r>
      <w:r w:rsidRPr="00C03505">
        <w:rPr>
          <w:snapToGrid w:val="0"/>
          <w:sz w:val="16"/>
          <w:szCs w:val="16"/>
        </w:rPr>
        <w:t xml:space="preserve"> součinnost v rámci smlouvou upravených postupů a vyvinout potřebné úsilí, které lze v souladu s pravidly poctivého obchodního styku požadovat, k řádnému splnění </w:t>
      </w:r>
      <w:r>
        <w:rPr>
          <w:snapToGrid w:val="0"/>
          <w:sz w:val="16"/>
          <w:szCs w:val="16"/>
        </w:rPr>
        <w:t>jeho</w:t>
      </w:r>
      <w:r w:rsidRPr="00C03505">
        <w:rPr>
          <w:snapToGrid w:val="0"/>
          <w:sz w:val="16"/>
          <w:szCs w:val="16"/>
        </w:rPr>
        <w:t xml:space="preserve"> smluvních povinností. To se týká i připravenosti k poskytování konzultací k tomu, aby pro činnost obou smluvních stran byly k dispozici včasné, úplné a pravdivé informace.</w:t>
      </w:r>
    </w:p>
    <w:p w:rsidR="008D43BD" w:rsidRPr="00C03505" w:rsidRDefault="008D43BD" w:rsidP="008D43BD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bCs/>
          <w:iCs/>
          <w:sz w:val="16"/>
        </w:rPr>
      </w:pPr>
      <w:r w:rsidRPr="00C03505">
        <w:rPr>
          <w:snapToGrid w:val="0"/>
          <w:sz w:val="16"/>
          <w:szCs w:val="16"/>
        </w:rPr>
        <w:t xml:space="preserve">Zhotovitel je povinen na základě skutečností zjištěných v průběhu plnění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C03505">
        <w:rPr>
          <w:snapToGrid w:val="0"/>
          <w:sz w:val="16"/>
          <w:szCs w:val="16"/>
        </w:rPr>
        <w:t xml:space="preserve"> navrhovat a provádět opatření, směřující k dodržení podmínek stanovených </w:t>
      </w:r>
      <w:proofErr w:type="spellStart"/>
      <w:r>
        <w:rPr>
          <w:b/>
          <w:snapToGrid w:val="0"/>
          <w:sz w:val="16"/>
          <w:szCs w:val="16"/>
        </w:rPr>
        <w:t>SoD</w:t>
      </w:r>
      <w:proofErr w:type="spellEnd"/>
      <w:r w:rsidRPr="00C03505">
        <w:rPr>
          <w:snapToGrid w:val="0"/>
          <w:sz w:val="16"/>
          <w:szCs w:val="16"/>
        </w:rPr>
        <w:t xml:space="preserve"> a jejími přílohami, pro naplňování předmětu smlouvy a k ochraně objednatele před škodami, ztrátami a zbytečnými výdaji, a poskytovat objednateli a jeho technickému dozoru a autorskému dozoru a jiným osobám zúčastněným na stavbě veškeré potřebné podklady, konzultace, pomoc a jinou součinnost.</w:t>
      </w:r>
    </w:p>
    <w:p w:rsidR="008D43BD" w:rsidRPr="002C0158" w:rsidRDefault="008D43BD" w:rsidP="008D43BD">
      <w:pPr>
        <w:widowControl w:val="0"/>
        <w:numPr>
          <w:ilvl w:val="1"/>
          <w:numId w:val="7"/>
        </w:numPr>
        <w:spacing w:before="60" w:after="60"/>
        <w:ind w:left="720" w:hanging="3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r w:rsidRPr="002C0158">
        <w:rPr>
          <w:sz w:val="16"/>
        </w:rPr>
        <w:t xml:space="preserve">X. Podmínky vstupu do místa plnění objednatele a působení v něm </w:t>
      </w:r>
    </w:p>
    <w:p w:rsidR="008D43BD" w:rsidRPr="002C0158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/>
        <w:jc w:val="both"/>
        <w:rPr>
          <w:sz w:val="16"/>
        </w:rPr>
      </w:pPr>
      <w:r w:rsidRPr="002C0158">
        <w:rPr>
          <w:sz w:val="16"/>
        </w:rPr>
        <w:t>Objednatel</w:t>
      </w:r>
      <w:r>
        <w:rPr>
          <w:sz w:val="16"/>
        </w:rPr>
        <w:t>, pokud mu to ukládá obecně závazný právní předpis,</w:t>
      </w:r>
      <w:r w:rsidRPr="002C0158">
        <w:rPr>
          <w:sz w:val="16"/>
        </w:rPr>
        <w:t xml:space="preserve"> provede školení </w:t>
      </w:r>
      <w:r w:rsidRPr="00BE3563">
        <w:rPr>
          <w:b/>
          <w:sz w:val="16"/>
        </w:rPr>
        <w:t>osob zhotovitele</w:t>
      </w:r>
      <w:r w:rsidRPr="002C0158">
        <w:rPr>
          <w:sz w:val="16"/>
        </w:rPr>
        <w:t xml:space="preserve">, </w:t>
      </w:r>
      <w:r>
        <w:rPr>
          <w:sz w:val="16"/>
        </w:rPr>
        <w:t>jež má platnost po dobu stanovenou příslušnými právními předpisy, popř. 1 rok, pokud z příslušných právních předpisů</w:t>
      </w:r>
      <w:r w:rsidRPr="00292755">
        <w:rPr>
          <w:sz w:val="16"/>
        </w:rPr>
        <w:t xml:space="preserve"> </w:t>
      </w:r>
      <w:r>
        <w:rPr>
          <w:sz w:val="16"/>
        </w:rPr>
        <w:t>doba platnosti školení nevyplývá</w:t>
      </w:r>
      <w:r w:rsidRPr="002C0158">
        <w:rPr>
          <w:sz w:val="16"/>
        </w:rPr>
        <w:t>. Obsahem školení bude seznámení s povinnostmi a s příslušnými předpisy v oblasti BOZP, OŽP a PO, a to jak povinností uvedených v tomto článku v následujících odstavcích., tak i dalších.</w:t>
      </w:r>
    </w:p>
    <w:p w:rsidR="008D43BD" w:rsidRPr="002C0158" w:rsidRDefault="008D43BD" w:rsidP="008D43BD">
      <w:pPr>
        <w:widowControl w:val="0"/>
        <w:numPr>
          <w:ilvl w:val="1"/>
          <w:numId w:val="24"/>
        </w:numPr>
        <w:tabs>
          <w:tab w:val="clear" w:pos="360"/>
          <w:tab w:val="num" w:pos="720"/>
        </w:tabs>
        <w:spacing w:before="60"/>
        <w:ind w:left="720"/>
        <w:jc w:val="both"/>
        <w:rPr>
          <w:sz w:val="16"/>
        </w:rPr>
      </w:pPr>
      <w:r w:rsidRPr="002C0158">
        <w:rPr>
          <w:sz w:val="16"/>
        </w:rPr>
        <w:t xml:space="preserve">Podléhá-li místo plnění dozoru </w:t>
      </w:r>
      <w:r w:rsidRPr="002C0158">
        <w:rPr>
          <w:b/>
          <w:bCs/>
          <w:sz w:val="16"/>
        </w:rPr>
        <w:t>IBP</w:t>
      </w:r>
      <w:r w:rsidRPr="002C0158">
        <w:rPr>
          <w:sz w:val="16"/>
        </w:rPr>
        <w:t>, objednatel proškolí pouze určené osoby zhotovitele, jež jsou pak povinny proškolit ostatní osoby zhotovitele.</w:t>
      </w:r>
    </w:p>
    <w:p w:rsidR="008D43BD" w:rsidRPr="00FD6B86" w:rsidRDefault="008D43BD" w:rsidP="008D43BD">
      <w:pPr>
        <w:widowControl w:val="0"/>
        <w:numPr>
          <w:ilvl w:val="1"/>
          <w:numId w:val="24"/>
        </w:numPr>
        <w:tabs>
          <w:tab w:val="clear" w:pos="360"/>
          <w:tab w:val="num" w:pos="720"/>
        </w:tabs>
        <w:spacing w:before="60"/>
        <w:ind w:left="720"/>
        <w:jc w:val="both"/>
        <w:rPr>
          <w:sz w:val="16"/>
        </w:rPr>
      </w:pPr>
      <w:r w:rsidRPr="002C0158">
        <w:rPr>
          <w:sz w:val="16"/>
        </w:rPr>
        <w:t>Při školení předá objednatel zhotoviteli proti podpisu příslušnou dokumentaci ŽP, BOZP a PO místa plnění (požární poplach</w:t>
      </w:r>
      <w:r>
        <w:rPr>
          <w:sz w:val="16"/>
        </w:rPr>
        <w:t>ové</w:t>
      </w:r>
      <w:r w:rsidRPr="002C0158">
        <w:rPr>
          <w:sz w:val="16"/>
        </w:rPr>
        <w:t xml:space="preserve"> směrnice, pož</w:t>
      </w:r>
      <w:r>
        <w:rPr>
          <w:sz w:val="16"/>
        </w:rPr>
        <w:t>ární</w:t>
      </w:r>
      <w:r w:rsidRPr="002C0158">
        <w:rPr>
          <w:sz w:val="16"/>
        </w:rPr>
        <w:t xml:space="preserve"> řády, evakuační plány, aj.), seznámí jej s rozmístěním a s druhy PHP hydrantů, s místy a způsoby vypínání el. </w:t>
      </w:r>
      <w:proofErr w:type="gramStart"/>
      <w:r w:rsidRPr="002C0158">
        <w:rPr>
          <w:sz w:val="16"/>
        </w:rPr>
        <w:t>proudu</w:t>
      </w:r>
      <w:proofErr w:type="gramEnd"/>
      <w:r w:rsidRPr="002C0158">
        <w:rPr>
          <w:sz w:val="16"/>
        </w:rPr>
        <w:t xml:space="preserve">, plynu, vody a topení, </w:t>
      </w:r>
      <w:r>
        <w:rPr>
          <w:sz w:val="16"/>
        </w:rPr>
        <w:t>dále</w:t>
      </w:r>
      <w:r w:rsidRPr="002C0158">
        <w:rPr>
          <w:sz w:val="16"/>
        </w:rPr>
        <w:t xml:space="preserve"> jej seznámí s riziky dle </w:t>
      </w:r>
      <w:proofErr w:type="spellStart"/>
      <w:r w:rsidRPr="002C0158">
        <w:rPr>
          <w:sz w:val="16"/>
        </w:rPr>
        <w:t>ust</w:t>
      </w:r>
      <w:proofErr w:type="spellEnd"/>
      <w:r w:rsidRPr="002C0158">
        <w:rPr>
          <w:sz w:val="16"/>
        </w:rPr>
        <w:t xml:space="preserve">. § 101 zák. č. </w:t>
      </w:r>
      <w:r w:rsidRPr="002C0158">
        <w:rPr>
          <w:b/>
          <w:bCs/>
          <w:sz w:val="16"/>
        </w:rPr>
        <w:t>262/2006</w:t>
      </w:r>
      <w:r w:rsidRPr="002C0158">
        <w:rPr>
          <w:sz w:val="16"/>
        </w:rPr>
        <w:t xml:space="preserve"> Sb.</w:t>
      </w:r>
      <w:r>
        <w:rPr>
          <w:sz w:val="16"/>
        </w:rPr>
        <w:t xml:space="preserve"> (</w:t>
      </w:r>
      <w:r w:rsidRPr="00FD6B86">
        <w:rPr>
          <w:sz w:val="16"/>
        </w:rPr>
        <w:t>povinnost seznámení s</w:t>
      </w:r>
      <w:r>
        <w:rPr>
          <w:sz w:val="16"/>
        </w:rPr>
        <w:t> </w:t>
      </w:r>
      <w:r w:rsidRPr="00FD6B86">
        <w:rPr>
          <w:sz w:val="16"/>
        </w:rPr>
        <w:t>riziky</w:t>
      </w:r>
      <w:r>
        <w:rPr>
          <w:sz w:val="16"/>
        </w:rPr>
        <w:t xml:space="preserve"> tedy</w:t>
      </w:r>
      <w:r w:rsidRPr="00FD6B86">
        <w:rPr>
          <w:sz w:val="16"/>
        </w:rPr>
        <w:t xml:space="preserve"> má i zhotovitel).</w:t>
      </w:r>
    </w:p>
    <w:p w:rsidR="008D43BD" w:rsidRPr="002C0158" w:rsidRDefault="008D43BD" w:rsidP="008D43BD">
      <w:pPr>
        <w:widowControl w:val="0"/>
        <w:numPr>
          <w:ilvl w:val="1"/>
          <w:numId w:val="24"/>
        </w:numPr>
        <w:tabs>
          <w:tab w:val="clear" w:pos="360"/>
          <w:tab w:val="num" w:pos="720"/>
        </w:tabs>
        <w:spacing w:before="60"/>
        <w:ind w:left="720"/>
        <w:jc w:val="both"/>
        <w:rPr>
          <w:sz w:val="16"/>
        </w:rPr>
      </w:pPr>
      <w:r w:rsidRPr="002C0158">
        <w:rPr>
          <w:sz w:val="16"/>
        </w:rPr>
        <w:t xml:space="preserve">O školení bude proveden zápis podepsaný zhotovitelem, který je odpovědný za seznámení všech dalších zaměstnanců a subdodavatelů zhotovitele s obsahem školení. Zhotovitel je povinen před zahájením provádění díla předložit objednateli doklady o uvedeném školení </w:t>
      </w:r>
      <w:r>
        <w:rPr>
          <w:sz w:val="16"/>
        </w:rPr>
        <w:t>osob</w:t>
      </w:r>
      <w:r w:rsidRPr="002C0158">
        <w:rPr>
          <w:sz w:val="16"/>
        </w:rPr>
        <w:t xml:space="preserve"> zhotovitele. Zápis musí obsahovat osnovu školení, pre</w:t>
      </w:r>
      <w:r>
        <w:rPr>
          <w:sz w:val="16"/>
        </w:rPr>
        <w:t>z</w:t>
      </w:r>
      <w:r w:rsidRPr="002C0158">
        <w:rPr>
          <w:sz w:val="16"/>
        </w:rPr>
        <w:t>enční listinu účastníků školení, seznámení zhotovitele s cestami pro chůzi a dopravu</w:t>
      </w:r>
      <w:r>
        <w:rPr>
          <w:sz w:val="16"/>
        </w:rPr>
        <w:t xml:space="preserve"> a </w:t>
      </w:r>
      <w:r w:rsidRPr="002C0158">
        <w:rPr>
          <w:sz w:val="16"/>
        </w:rPr>
        <w:t xml:space="preserve">vzájemné informování o rizicích. </w:t>
      </w:r>
    </w:p>
    <w:p w:rsidR="008D43BD" w:rsidRPr="002C0158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Zhotovitel je povinen při realizaci díla dodržovat (a </w:t>
      </w:r>
      <w:r>
        <w:rPr>
          <w:sz w:val="16"/>
        </w:rPr>
        <w:t xml:space="preserve">jejich </w:t>
      </w:r>
      <w:r>
        <w:rPr>
          <w:sz w:val="16"/>
        </w:rPr>
        <w:lastRenderedPageBreak/>
        <w:t xml:space="preserve">dodržování zajistit </w:t>
      </w:r>
      <w:r w:rsidRPr="002C0158">
        <w:rPr>
          <w:sz w:val="16"/>
        </w:rPr>
        <w:t xml:space="preserve">také u </w:t>
      </w:r>
      <w:r>
        <w:rPr>
          <w:sz w:val="16"/>
        </w:rPr>
        <w:t xml:space="preserve">všech </w:t>
      </w:r>
      <w:r w:rsidRPr="00292755">
        <w:rPr>
          <w:b/>
          <w:sz w:val="16"/>
        </w:rPr>
        <w:t>osob zhotovitele</w:t>
      </w:r>
      <w:r w:rsidRPr="002C0158">
        <w:rPr>
          <w:sz w:val="16"/>
        </w:rPr>
        <w:t>) veškeré obecně závazné právní předpisy</w:t>
      </w:r>
      <w:r>
        <w:rPr>
          <w:sz w:val="16"/>
        </w:rPr>
        <w:t xml:space="preserve"> (</w:t>
      </w:r>
      <w:r w:rsidRPr="002C0158">
        <w:rPr>
          <w:sz w:val="16"/>
        </w:rPr>
        <w:t>zejm. předpisy bezpečnostní, protipožární, předpisy v oblasti ochrany životního prostředí</w:t>
      </w:r>
      <w:r>
        <w:rPr>
          <w:sz w:val="16"/>
        </w:rPr>
        <w:t xml:space="preserve"> včetně předpisů</w:t>
      </w:r>
      <w:r w:rsidRPr="002C0158">
        <w:rPr>
          <w:sz w:val="16"/>
        </w:rPr>
        <w:t xml:space="preserve"> </w:t>
      </w:r>
      <w:r>
        <w:rPr>
          <w:sz w:val="16"/>
        </w:rPr>
        <w:t xml:space="preserve">upravujících </w:t>
      </w:r>
      <w:r w:rsidRPr="002C0158">
        <w:rPr>
          <w:sz w:val="16"/>
        </w:rPr>
        <w:t>nakládání s odpady, chemickými látkami a přípravky, s obaly, ochrany ovzduší a nakládání s vodami</w:t>
      </w:r>
      <w:r>
        <w:rPr>
          <w:sz w:val="16"/>
        </w:rPr>
        <w:t xml:space="preserve">, </w:t>
      </w:r>
      <w:r w:rsidRPr="002C0158">
        <w:rPr>
          <w:sz w:val="16"/>
        </w:rPr>
        <w:t>příslušné vyhlášky Českého úřadu bezpečnosti práce, nařízení vlády</w:t>
      </w:r>
      <w:r>
        <w:rPr>
          <w:sz w:val="16"/>
        </w:rPr>
        <w:t>)</w:t>
      </w:r>
      <w:r w:rsidRPr="002C0158">
        <w:rPr>
          <w:sz w:val="16"/>
        </w:rPr>
        <w:t xml:space="preserve">, </w:t>
      </w:r>
      <w:r>
        <w:rPr>
          <w:sz w:val="16"/>
        </w:rPr>
        <w:t xml:space="preserve">a dále též </w:t>
      </w:r>
      <w:r w:rsidRPr="002C0158">
        <w:rPr>
          <w:sz w:val="16"/>
        </w:rPr>
        <w:t xml:space="preserve">interní předpisy </w:t>
      </w:r>
      <w:r>
        <w:rPr>
          <w:sz w:val="16"/>
        </w:rPr>
        <w:t>objednatele,</w:t>
      </w:r>
      <w:r w:rsidRPr="002C0158">
        <w:rPr>
          <w:sz w:val="16"/>
        </w:rPr>
        <w:t xml:space="preserve"> se kterými byl </w:t>
      </w:r>
      <w:r>
        <w:rPr>
          <w:sz w:val="16"/>
        </w:rPr>
        <w:t xml:space="preserve">zhotovitel </w:t>
      </w:r>
      <w:r w:rsidRPr="002C0158">
        <w:rPr>
          <w:sz w:val="16"/>
        </w:rPr>
        <w:t xml:space="preserve">seznámen. Těmito </w:t>
      </w:r>
      <w:r w:rsidRPr="002C0158">
        <w:rPr>
          <w:b/>
          <w:sz w:val="16"/>
        </w:rPr>
        <w:t xml:space="preserve">VOP </w:t>
      </w:r>
      <w:r w:rsidRPr="002C0158">
        <w:rPr>
          <w:sz w:val="16"/>
        </w:rPr>
        <w:t>pak</w:t>
      </w:r>
      <w:r w:rsidRPr="002C0158">
        <w:rPr>
          <w:b/>
          <w:sz w:val="16"/>
        </w:rPr>
        <w:t xml:space="preserve"> </w:t>
      </w:r>
      <w:r w:rsidRPr="002C0158">
        <w:rPr>
          <w:sz w:val="16"/>
        </w:rPr>
        <w:t xml:space="preserve">nejsou dotčeny povinnosti zhotovitele, které pro něj plynou z obecně závazných právních předpisů, zejména pak z části páté zákona č. </w:t>
      </w:r>
      <w:r w:rsidRPr="002C0158">
        <w:rPr>
          <w:b/>
          <w:sz w:val="16"/>
        </w:rPr>
        <w:t>262/2006 Sb.</w:t>
      </w:r>
      <w:r w:rsidRPr="002C0158">
        <w:rPr>
          <w:sz w:val="16"/>
        </w:rPr>
        <w:t xml:space="preserve"> (Bezpečnost a ochrana zdraví při práci), </w:t>
      </w:r>
      <w:r>
        <w:rPr>
          <w:sz w:val="16"/>
        </w:rPr>
        <w:t xml:space="preserve">ze </w:t>
      </w:r>
      <w:r w:rsidRPr="002C0158">
        <w:rPr>
          <w:sz w:val="16"/>
        </w:rPr>
        <w:t xml:space="preserve">zákona č. </w:t>
      </w:r>
      <w:r w:rsidRPr="002C0158">
        <w:rPr>
          <w:b/>
          <w:sz w:val="16"/>
        </w:rPr>
        <w:t xml:space="preserve">309/2006 Sb. </w:t>
      </w:r>
      <w:r w:rsidRPr="002C0158">
        <w:rPr>
          <w:sz w:val="16"/>
        </w:rPr>
        <w:t>a dalších obecně závazných právních předpisů, které s těmito zákony, resp. úpravou BOZP souvisí; zhotovitel je povinen tyto zákony plnit a dodržovat.</w:t>
      </w:r>
    </w:p>
    <w:p w:rsidR="008D43BD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Objednatel je oprávněn provádět i </w:t>
      </w:r>
      <w:r w:rsidRPr="002C0158">
        <w:rPr>
          <w:b/>
          <w:bCs/>
          <w:sz w:val="16"/>
        </w:rPr>
        <w:t>namátkové kontroly</w:t>
      </w:r>
      <w:r w:rsidRPr="002C0158">
        <w:rPr>
          <w:sz w:val="16"/>
        </w:rPr>
        <w:t xml:space="preserve"> </w:t>
      </w:r>
      <w:r>
        <w:rPr>
          <w:sz w:val="16"/>
        </w:rPr>
        <w:t>(</w:t>
      </w:r>
      <w:r w:rsidRPr="00CF2DDF">
        <w:rPr>
          <w:sz w:val="16"/>
        </w:rPr>
        <w:t>takovéto právo má i jeho autorský a technický dozor</w:t>
      </w:r>
      <w:r>
        <w:rPr>
          <w:sz w:val="16"/>
        </w:rPr>
        <w:t>)</w:t>
      </w:r>
      <w:r w:rsidRPr="00CF2DDF">
        <w:rPr>
          <w:sz w:val="16"/>
        </w:rPr>
        <w:t xml:space="preserve"> </w:t>
      </w:r>
      <w:r w:rsidRPr="002C0158">
        <w:rPr>
          <w:sz w:val="16"/>
        </w:rPr>
        <w:t>za účelem zjišťování dodržování obecně závazných právních předpisů</w:t>
      </w:r>
      <w:r>
        <w:rPr>
          <w:sz w:val="16"/>
        </w:rPr>
        <w:t>, internách předpisů objednatele, s nimiž byl zhotovitel seznámen v souladu s předchozím odst. 2,</w:t>
      </w:r>
      <w:r w:rsidRPr="002C0158">
        <w:rPr>
          <w:sz w:val="16"/>
        </w:rPr>
        <w:t xml:space="preserve"> a podmínek stanovených </w:t>
      </w:r>
      <w:proofErr w:type="gramStart"/>
      <w:r w:rsidRPr="002C0158">
        <w:rPr>
          <w:sz w:val="16"/>
        </w:rPr>
        <w:t>ve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proofErr w:type="gramStart"/>
      <w:r w:rsidRPr="002C0158">
        <w:rPr>
          <w:sz w:val="16"/>
        </w:rPr>
        <w:t>nebo</w:t>
      </w:r>
      <w:proofErr w:type="gramEnd"/>
      <w:r w:rsidRPr="002C0158">
        <w:rPr>
          <w:sz w:val="16"/>
        </w:rPr>
        <w:t xml:space="preserve">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. Zhotovitel je povinen umožnit pověřenému zaměstnanci objednatele, který je mj. oprávněn koordinovat výkon pracovních činností zhotovitele (PO, BOZP, ŽP), vstup do místa plnění za účelem provedení kontroly. </w:t>
      </w:r>
    </w:p>
    <w:p w:rsidR="008D43BD" w:rsidRPr="002C0158" w:rsidRDefault="008D43BD" w:rsidP="008D43BD">
      <w:pPr>
        <w:widowControl w:val="0"/>
        <w:numPr>
          <w:ilvl w:val="1"/>
          <w:numId w:val="22"/>
        </w:numPr>
        <w:spacing w:before="60" w:after="60"/>
        <w:ind w:left="709" w:hanging="349"/>
        <w:jc w:val="both"/>
        <w:rPr>
          <w:sz w:val="16"/>
        </w:rPr>
      </w:pPr>
      <w:r w:rsidRPr="005C693E">
        <w:rPr>
          <w:snapToGrid w:val="0"/>
          <w:sz w:val="16"/>
          <w:szCs w:val="16"/>
        </w:rPr>
        <w:t xml:space="preserve">Objednatel je rovněž oprávněn provádět cenovou kontrolu v průběhu přípravy smlouvy a přípravy, realizace a uvádění dokončeného díla, resp. jeho předmětu do provozu a kontrolu závěrečného vyúčtování díla. Všechny </w:t>
      </w:r>
      <w:r w:rsidRPr="005C693E">
        <w:rPr>
          <w:b/>
          <w:snapToGrid w:val="0"/>
          <w:sz w:val="16"/>
          <w:szCs w:val="16"/>
        </w:rPr>
        <w:t>osoby zhotovitele</w:t>
      </w:r>
      <w:r w:rsidRPr="005C693E">
        <w:rPr>
          <w:snapToGrid w:val="0"/>
          <w:sz w:val="16"/>
          <w:szCs w:val="16"/>
        </w:rPr>
        <w:t xml:space="preserve"> jsou povinn</w:t>
      </w:r>
      <w:r>
        <w:rPr>
          <w:snapToGrid w:val="0"/>
          <w:sz w:val="16"/>
          <w:szCs w:val="16"/>
        </w:rPr>
        <w:t>é</w:t>
      </w:r>
      <w:r w:rsidRPr="005C693E">
        <w:rPr>
          <w:snapToGrid w:val="0"/>
          <w:sz w:val="16"/>
          <w:szCs w:val="16"/>
        </w:rPr>
        <w:t xml:space="preserve"> vytvářet podmínky pro provádění cenové kontroly.</w:t>
      </w:r>
    </w:p>
    <w:p w:rsidR="008D43BD" w:rsidRPr="0035219C" w:rsidRDefault="008D43BD" w:rsidP="008D43BD">
      <w:pPr>
        <w:pStyle w:val="Odstavecseseznamem"/>
        <w:widowControl w:val="0"/>
        <w:numPr>
          <w:ilvl w:val="0"/>
          <w:numId w:val="29"/>
        </w:numPr>
        <w:spacing w:before="60" w:after="60"/>
        <w:jc w:val="both"/>
        <w:rPr>
          <w:vanish/>
          <w:sz w:val="16"/>
        </w:rPr>
      </w:pPr>
    </w:p>
    <w:p w:rsidR="008D43BD" w:rsidRPr="007211D5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>Zhotovitel je povinen k zajištění školení a</w:t>
      </w:r>
      <w:r>
        <w:rPr>
          <w:sz w:val="16"/>
        </w:rPr>
        <w:t>/nebo</w:t>
      </w:r>
      <w:r w:rsidRPr="002C0158">
        <w:rPr>
          <w:sz w:val="16"/>
        </w:rPr>
        <w:t xml:space="preserve"> povolení vstupu do objektů objednatele dodat objednateli alespoň 5 dní před zahájením provádění díla jmenný </w:t>
      </w:r>
      <w:r w:rsidRPr="007211D5">
        <w:rPr>
          <w:bCs/>
          <w:sz w:val="16"/>
        </w:rPr>
        <w:t>seznam všech</w:t>
      </w:r>
      <w:r w:rsidRPr="002C0158">
        <w:rPr>
          <w:b/>
          <w:bCs/>
          <w:sz w:val="16"/>
        </w:rPr>
        <w:t xml:space="preserve"> osob </w:t>
      </w:r>
      <w:r w:rsidRPr="00BE3563">
        <w:rPr>
          <w:b/>
          <w:sz w:val="16"/>
        </w:rPr>
        <w:t>zhotovitele</w:t>
      </w:r>
      <w:r w:rsidRPr="007211D5">
        <w:rPr>
          <w:sz w:val="16"/>
        </w:rPr>
        <w:t xml:space="preserve">, jež se budou podílet na provádění díla </w:t>
      </w:r>
      <w:r>
        <w:rPr>
          <w:sz w:val="16"/>
        </w:rPr>
        <w:t xml:space="preserve">(dále jen </w:t>
      </w:r>
      <w:r>
        <w:rPr>
          <w:b/>
          <w:sz w:val="16"/>
        </w:rPr>
        <w:t>s</w:t>
      </w:r>
      <w:r w:rsidRPr="007211D5">
        <w:rPr>
          <w:b/>
          <w:sz w:val="16"/>
        </w:rPr>
        <w:t>eznam</w:t>
      </w:r>
      <w:r>
        <w:rPr>
          <w:sz w:val="16"/>
        </w:rPr>
        <w:t xml:space="preserve">), </w:t>
      </w:r>
      <w:r w:rsidRPr="007211D5">
        <w:rPr>
          <w:sz w:val="16"/>
        </w:rPr>
        <w:t xml:space="preserve">a tento včas a řádně aktualizovat. Dále je povinen ustanovit nejméně jednu osobu odpovědnou za kontakt stran, za převzetí místa plnění, pokud bude předáno, a spolupráci při dodržování předpisů PO, BOZP, OŽP. Stejnou povinnost má i objednatel. </w:t>
      </w:r>
      <w:r w:rsidRPr="00292755">
        <w:rPr>
          <w:sz w:val="16"/>
        </w:rPr>
        <w:t>Použije-li zhotovitel k provádění díla cizince, pak je povinen to oznámit objednateli</w:t>
      </w:r>
      <w:r w:rsidRPr="007211D5">
        <w:rPr>
          <w:sz w:val="16"/>
        </w:rPr>
        <w:t>, dále je povinen pro ně zajistit na své náklady jak shora uvedené školení, a to tak a v takovém rozsahu, aby byli schopni rychlého a spolehlivého dorozumívání s ostatními zaměstnanci zhotovitele, objednatele, příp. dalších osob a s příslušnými správními orgány, tak seznámení s provozní dokumentací.</w:t>
      </w:r>
    </w:p>
    <w:p w:rsidR="008D43BD" w:rsidRPr="002C0158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>Zhotovitel bere na vědomí, že po dobu provádění díla se mohou v </w:t>
      </w:r>
      <w:r w:rsidRPr="00292755">
        <w:rPr>
          <w:bCs/>
          <w:sz w:val="16"/>
        </w:rPr>
        <w:t>místě plnění</w:t>
      </w:r>
      <w:r w:rsidRPr="002C0158">
        <w:rPr>
          <w:sz w:val="16"/>
        </w:rPr>
        <w:t xml:space="preserve"> pohybovat i jiné osoby, zejm. zaměstnanci objednatele a bere na vědomí, že je povinen je neomezovat svou činností v jejich činnosti, resp. omezit je jen v míře nezbytně nutné pro provedení díla. Objednatel je povinen oznámit zhotoviteli pohyb takových osob.</w:t>
      </w:r>
    </w:p>
    <w:p w:rsidR="008D43BD" w:rsidRPr="002C0158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Zhotovitel bere na vědomí, že na </w:t>
      </w:r>
      <w:r w:rsidRPr="00292755">
        <w:rPr>
          <w:bCs/>
          <w:sz w:val="16"/>
        </w:rPr>
        <w:t>místo plnění</w:t>
      </w:r>
      <w:r w:rsidRPr="002C0158">
        <w:rPr>
          <w:sz w:val="16"/>
        </w:rPr>
        <w:t xml:space="preserve"> smí vstoupit a budou vpuštěny jen osoby ze </w:t>
      </w:r>
      <w:r>
        <w:rPr>
          <w:b/>
          <w:bCs/>
          <w:sz w:val="16"/>
        </w:rPr>
        <w:t>s</w:t>
      </w:r>
      <w:r w:rsidRPr="002C0158">
        <w:rPr>
          <w:b/>
          <w:bCs/>
          <w:sz w:val="16"/>
        </w:rPr>
        <w:t xml:space="preserve">eznamu; </w:t>
      </w:r>
      <w:r w:rsidRPr="002C0158">
        <w:rPr>
          <w:sz w:val="16"/>
        </w:rPr>
        <w:t xml:space="preserve">ostatní smí na </w:t>
      </w:r>
      <w:r w:rsidRPr="00292755">
        <w:rPr>
          <w:bCs/>
          <w:sz w:val="16"/>
        </w:rPr>
        <w:t>místo plnění</w:t>
      </w:r>
      <w:r w:rsidRPr="002C0158">
        <w:rPr>
          <w:sz w:val="16"/>
        </w:rPr>
        <w:t xml:space="preserve"> vstupovat jen v doprovodu objednatele nebo zhotovitele, což musí být zapsáno v </w:t>
      </w:r>
      <w:r w:rsidRPr="002C0158">
        <w:rPr>
          <w:b/>
          <w:bCs/>
          <w:sz w:val="16"/>
        </w:rPr>
        <w:t>deníku</w:t>
      </w:r>
      <w:r w:rsidRPr="002C0158">
        <w:rPr>
          <w:sz w:val="16"/>
        </w:rPr>
        <w:t xml:space="preserve">. </w:t>
      </w:r>
      <w:r w:rsidRPr="00292755">
        <w:rPr>
          <w:b/>
          <w:sz w:val="16"/>
        </w:rPr>
        <w:t>Osoby zhotovitele</w:t>
      </w:r>
      <w:r w:rsidRPr="002C0158">
        <w:rPr>
          <w:sz w:val="16"/>
        </w:rPr>
        <w:t xml:space="preserve"> jsou povinni mít viditelně označen oděv či ochrannou přilbu svojí firmou.</w:t>
      </w:r>
    </w:p>
    <w:p w:rsidR="008D43BD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 w:rsidRPr="002C0158">
        <w:rPr>
          <w:sz w:val="16"/>
        </w:rPr>
        <w:t xml:space="preserve">Pokuty případně uložené příslušnými správními orgány objednateli v důsledku nedodržení podmínek uvedených </w:t>
      </w:r>
      <w:proofErr w:type="gramStart"/>
      <w:r w:rsidRPr="002C0158">
        <w:rPr>
          <w:sz w:val="16"/>
        </w:rPr>
        <w:t xml:space="preserve">ve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b/>
          <w:bCs/>
          <w:sz w:val="16"/>
        </w:rPr>
        <w:t>, VOP</w:t>
      </w:r>
      <w:proofErr w:type="gramEnd"/>
      <w:r w:rsidRPr="002C0158">
        <w:rPr>
          <w:b/>
          <w:bCs/>
          <w:sz w:val="16"/>
        </w:rPr>
        <w:t xml:space="preserve"> </w:t>
      </w:r>
      <w:r w:rsidRPr="002C0158">
        <w:rPr>
          <w:sz w:val="16"/>
        </w:rPr>
        <w:t>nebo v</w:t>
      </w:r>
      <w:r>
        <w:rPr>
          <w:sz w:val="16"/>
        </w:rPr>
        <w:t> </w:t>
      </w:r>
      <w:r w:rsidRPr="002C0158">
        <w:rPr>
          <w:sz w:val="16"/>
        </w:rPr>
        <w:t>obecně závazných právních předpisech zhotovitelem, resp. z toho vzniklé škody nese zhotovitel a objednatel je oprávněn je bez dalšího započíst proti ceně díla; mimo to je zhotovitel povinen provést nápravu škod na vlastní náklady v termínu stanoveném objednatelem.</w:t>
      </w:r>
    </w:p>
    <w:p w:rsidR="008D43BD" w:rsidRDefault="008D43BD" w:rsidP="008D43BD">
      <w:pPr>
        <w:widowControl w:val="0"/>
        <w:numPr>
          <w:ilvl w:val="0"/>
          <w:numId w:val="22"/>
        </w:numPr>
        <w:tabs>
          <w:tab w:val="num" w:pos="360"/>
        </w:tabs>
        <w:spacing w:before="60" w:after="60"/>
        <w:jc w:val="both"/>
        <w:rPr>
          <w:sz w:val="16"/>
        </w:rPr>
      </w:pPr>
      <w:r>
        <w:rPr>
          <w:sz w:val="16"/>
        </w:rPr>
        <w:t>Zhotovitel se zavazuje dodržovat dále následující ustanovení týkající se ochrany životního prostředí, bezpečnosti práce a požární ochrany:</w:t>
      </w:r>
    </w:p>
    <w:p w:rsidR="008D43BD" w:rsidRPr="0012468C" w:rsidRDefault="008D43BD" w:rsidP="008D43BD">
      <w:pPr>
        <w:widowControl w:val="0"/>
        <w:numPr>
          <w:ilvl w:val="1"/>
          <w:numId w:val="22"/>
        </w:numPr>
        <w:spacing w:before="60" w:after="60"/>
        <w:ind w:left="567"/>
        <w:jc w:val="both"/>
        <w:rPr>
          <w:sz w:val="16"/>
        </w:rPr>
      </w:pPr>
      <w:bookmarkStart w:id="10" w:name="_Toc114388373"/>
      <w:r w:rsidRPr="005C693E">
        <w:rPr>
          <w:b/>
          <w:sz w:val="16"/>
        </w:rPr>
        <w:t>Ochrana a tvorba životního prostředí</w:t>
      </w:r>
      <w:bookmarkEnd w:id="10"/>
    </w:p>
    <w:p w:rsidR="008D43BD" w:rsidRPr="002C0158" w:rsidRDefault="008D43BD" w:rsidP="008D43BD">
      <w:pPr>
        <w:pStyle w:val="Zkladntext"/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rPr>
          <w:sz w:val="15"/>
        </w:rPr>
      </w:pPr>
      <w:r w:rsidRPr="002C0158">
        <w:rPr>
          <w:sz w:val="15"/>
        </w:rPr>
        <w:t xml:space="preserve">Strany se dohodly, že zhotovitel má plnou odpovědnost v oblasti OŽP a nakládání s odpady, že je povinen při plnění smlouvy udržovat v maximální možné míře pořádek a čistotu v místě plnění, na své náklady odstraňovat odpad a nečistoty vzniklé jeho </w:t>
      </w:r>
      <w:r w:rsidRPr="002C0158">
        <w:rPr>
          <w:sz w:val="15"/>
        </w:rPr>
        <w:lastRenderedPageBreak/>
        <w:t xml:space="preserve">činností, zajistit odstranění vzniklých odpadů v souladu se zák. č. </w:t>
      </w:r>
      <w:r w:rsidRPr="002C0158">
        <w:rPr>
          <w:b/>
          <w:bCs/>
          <w:sz w:val="15"/>
        </w:rPr>
        <w:t>185/2001</w:t>
      </w:r>
      <w:r w:rsidRPr="002C0158">
        <w:rPr>
          <w:sz w:val="15"/>
        </w:rPr>
        <w:t xml:space="preserve"> Sb. a jeho prováděcí</w:t>
      </w:r>
      <w:r>
        <w:rPr>
          <w:sz w:val="15"/>
        </w:rPr>
        <w:t>mi</w:t>
      </w:r>
      <w:r w:rsidRPr="002C0158">
        <w:rPr>
          <w:sz w:val="15"/>
        </w:rPr>
        <w:t xml:space="preserve"> vyhláš</w:t>
      </w:r>
      <w:r>
        <w:rPr>
          <w:sz w:val="15"/>
        </w:rPr>
        <w:t>kami</w:t>
      </w:r>
      <w:r w:rsidRPr="002C0158">
        <w:rPr>
          <w:sz w:val="15"/>
        </w:rPr>
        <w:t>, zejména však třídit odpad dle jednotlivých druhů a kategorií, shromažďovat ho na označených místech v určených nádobách (kontejnerech) a předávat ho jen osobám majícím oprávnění p</w:t>
      </w:r>
      <w:r>
        <w:rPr>
          <w:sz w:val="15"/>
        </w:rPr>
        <w:t>ro</w:t>
      </w:r>
      <w:r w:rsidRPr="002C0158">
        <w:rPr>
          <w:sz w:val="15"/>
        </w:rPr>
        <w:t xml:space="preserve"> nakládání s danými druhy odpadů (s ostatními nebo nebezpečnými odpady). Zhotovitel je povinen zajišťovat veškerou předepsanou dokladovou evidenci vyplývající z uvedeného zákona a na vyžádání objednatele je povinen ji předložit. Je-li v místě plnění zaveden systém separovaného sběru využitelných složek komunálního odpadu a zhotovitel bude vyzván k zapojení se do tohoto systému, je povinen se</w:t>
      </w:r>
      <w:r>
        <w:rPr>
          <w:sz w:val="15"/>
        </w:rPr>
        <w:t xml:space="preserve"> do něj</w:t>
      </w:r>
      <w:r w:rsidRPr="002C0158">
        <w:rPr>
          <w:sz w:val="15"/>
        </w:rPr>
        <w:t xml:space="preserve"> </w:t>
      </w:r>
      <w:r>
        <w:rPr>
          <w:sz w:val="15"/>
        </w:rPr>
        <w:t xml:space="preserve">neprodleně </w:t>
      </w:r>
      <w:r w:rsidRPr="002C0158">
        <w:rPr>
          <w:sz w:val="15"/>
        </w:rPr>
        <w:t>zapojit, dodržovat jej a podílet se na nákladech spojených s odstraněním odpadů v dohodnuté výši.</w:t>
      </w:r>
      <w:r w:rsidRPr="00C239E5">
        <w:rPr>
          <w:sz w:val="16"/>
          <w:szCs w:val="16"/>
        </w:rPr>
        <w:t xml:space="preserve"> </w:t>
      </w:r>
      <w:r>
        <w:rPr>
          <w:sz w:val="16"/>
          <w:szCs w:val="16"/>
        </w:rPr>
        <w:t>P</w:t>
      </w:r>
      <w:r w:rsidRPr="00C239E5">
        <w:rPr>
          <w:sz w:val="15"/>
        </w:rPr>
        <w:t xml:space="preserve">ři předání </w:t>
      </w:r>
      <w:r>
        <w:rPr>
          <w:sz w:val="15"/>
        </w:rPr>
        <w:t>předmětu díla, resp.</w:t>
      </w:r>
      <w:r w:rsidRPr="00C239E5">
        <w:rPr>
          <w:sz w:val="15"/>
        </w:rPr>
        <w:t xml:space="preserve"> etapy </w:t>
      </w:r>
      <w:r>
        <w:rPr>
          <w:sz w:val="15"/>
        </w:rPr>
        <w:t>je zhotovitel povinen předat</w:t>
      </w:r>
      <w:r w:rsidRPr="00C239E5">
        <w:rPr>
          <w:sz w:val="15"/>
        </w:rPr>
        <w:t xml:space="preserve"> objednateli </w:t>
      </w:r>
      <w:r>
        <w:rPr>
          <w:sz w:val="15"/>
        </w:rPr>
        <w:t xml:space="preserve">zároveň </w:t>
      </w:r>
      <w:r w:rsidRPr="00C239E5">
        <w:rPr>
          <w:sz w:val="15"/>
        </w:rPr>
        <w:t xml:space="preserve">doklad o evidenci vzniklých odpadů a doklady o jejich likvidaci </w:t>
      </w:r>
      <w:r>
        <w:rPr>
          <w:sz w:val="15"/>
        </w:rPr>
        <w:t xml:space="preserve">v souladu s těmito </w:t>
      </w:r>
      <w:r>
        <w:rPr>
          <w:b/>
          <w:sz w:val="15"/>
        </w:rPr>
        <w:t>VOP</w:t>
      </w:r>
      <w:r>
        <w:rPr>
          <w:sz w:val="15"/>
        </w:rPr>
        <w:t>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Nesplní-li zhotovitel povinnost zajišťovat čistotu v místě plnění a </w:t>
      </w:r>
      <w:r>
        <w:rPr>
          <w:sz w:val="15"/>
        </w:rPr>
        <w:t xml:space="preserve">na </w:t>
      </w:r>
      <w:r w:rsidRPr="002C0158">
        <w:rPr>
          <w:sz w:val="15"/>
        </w:rPr>
        <w:t>příjezdových komunikací</w:t>
      </w:r>
      <w:r>
        <w:rPr>
          <w:sz w:val="15"/>
        </w:rPr>
        <w:t>ch</w:t>
      </w:r>
      <w:r w:rsidRPr="002C0158">
        <w:rPr>
          <w:sz w:val="15"/>
        </w:rPr>
        <w:t xml:space="preserve">, zajistí toto na jeho náklady objednatel s tím, že veškeré </w:t>
      </w:r>
      <w:r>
        <w:rPr>
          <w:sz w:val="15"/>
        </w:rPr>
        <w:t>případné</w:t>
      </w:r>
      <w:r w:rsidRPr="002C0158">
        <w:rPr>
          <w:sz w:val="15"/>
        </w:rPr>
        <w:t xml:space="preserve"> pokuty či náhrady škody uložené objednateli v této souvislosti je povinen uhradit zhotovitel. 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Zhotovitel je povinen dostatečně zajistit své prostředky k provádění díla (např. auta, stav. </w:t>
      </w:r>
      <w:proofErr w:type="gramStart"/>
      <w:r w:rsidRPr="002C0158">
        <w:rPr>
          <w:sz w:val="15"/>
        </w:rPr>
        <w:t>mechanizace</w:t>
      </w:r>
      <w:proofErr w:type="gramEnd"/>
      <w:r w:rsidRPr="002C0158">
        <w:rPr>
          <w:sz w:val="15"/>
        </w:rPr>
        <w:t xml:space="preserve">, aj.) proti případnému úniku provozních náplní do půdy či vod a bezdůvodně neponechávat v běhu motory. </w:t>
      </w:r>
      <w:r>
        <w:rPr>
          <w:sz w:val="15"/>
        </w:rPr>
        <w:t xml:space="preserve">Zhotovitel nesmí </w:t>
      </w:r>
      <w:r w:rsidRPr="002C0158">
        <w:rPr>
          <w:sz w:val="15"/>
        </w:rPr>
        <w:t xml:space="preserve">provádět v místě plnění údržbu </w:t>
      </w:r>
      <w:r>
        <w:rPr>
          <w:sz w:val="15"/>
        </w:rPr>
        <w:t xml:space="preserve">svých prostředků </w:t>
      </w:r>
      <w:r w:rsidRPr="002C0158">
        <w:rPr>
          <w:sz w:val="15"/>
        </w:rPr>
        <w:t>a doplňování provozních náplní, není-li ujednáno jinak.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>Zhotovitel je povinen na vyžádání objednatele poskytnout seznam nebezpečných chemických látek a přípravků a kopie bezpečnostních listů</w:t>
      </w:r>
      <w:r>
        <w:rPr>
          <w:sz w:val="15"/>
        </w:rPr>
        <w:t>,</w:t>
      </w:r>
      <w:r w:rsidRPr="002C0158">
        <w:rPr>
          <w:sz w:val="15"/>
        </w:rPr>
        <w:t xml:space="preserve"> s nimiž v </w:t>
      </w:r>
      <w:r w:rsidRPr="00DC56F4">
        <w:rPr>
          <w:bCs/>
          <w:sz w:val="15"/>
        </w:rPr>
        <w:t>místě plnění</w:t>
      </w:r>
      <w:r w:rsidRPr="002C0158">
        <w:rPr>
          <w:sz w:val="15"/>
        </w:rPr>
        <w:t xml:space="preserve"> nakládá</w:t>
      </w:r>
      <w:r>
        <w:rPr>
          <w:sz w:val="15"/>
        </w:rPr>
        <w:t>,</w:t>
      </w:r>
      <w:r w:rsidRPr="002C0158">
        <w:rPr>
          <w:sz w:val="15"/>
        </w:rPr>
        <w:t xml:space="preserve"> a nakládat s nimi dle zák. č. </w:t>
      </w:r>
      <w:r>
        <w:rPr>
          <w:b/>
          <w:bCs/>
          <w:sz w:val="15"/>
        </w:rPr>
        <w:t>350/2011</w:t>
      </w:r>
      <w:r w:rsidRPr="002C0158">
        <w:rPr>
          <w:sz w:val="15"/>
        </w:rPr>
        <w:t xml:space="preserve"> Sb.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Zhotovitel je povinen při plnění </w:t>
      </w:r>
      <w:proofErr w:type="spellStart"/>
      <w:r w:rsidRPr="002C0158">
        <w:rPr>
          <w:b/>
          <w:bCs/>
          <w:sz w:val="15"/>
        </w:rPr>
        <w:t>SoD</w:t>
      </w:r>
      <w:proofErr w:type="spellEnd"/>
      <w:r w:rsidRPr="002C0158">
        <w:rPr>
          <w:sz w:val="15"/>
        </w:rPr>
        <w:t xml:space="preserve"> dodržovat zák. č. </w:t>
      </w:r>
      <w:r w:rsidRPr="002C0158">
        <w:rPr>
          <w:b/>
          <w:bCs/>
          <w:sz w:val="15"/>
        </w:rPr>
        <w:t>114/1992</w:t>
      </w:r>
      <w:r w:rsidRPr="002C0158">
        <w:rPr>
          <w:sz w:val="15"/>
        </w:rPr>
        <w:t xml:space="preserve"> Sb., </w:t>
      </w:r>
      <w:r>
        <w:rPr>
          <w:sz w:val="15"/>
        </w:rPr>
        <w:t xml:space="preserve">zejména </w:t>
      </w:r>
      <w:r w:rsidRPr="002C0158">
        <w:rPr>
          <w:sz w:val="15"/>
        </w:rPr>
        <w:t xml:space="preserve">nepoškodit dřeviny, případně jiné porosty v obvodu místa plnění. Povolení ke kácení dřevin je </w:t>
      </w:r>
      <w:r>
        <w:rPr>
          <w:sz w:val="15"/>
        </w:rPr>
        <w:t xml:space="preserve">zhotovitel </w:t>
      </w:r>
      <w:r w:rsidRPr="002C0158">
        <w:rPr>
          <w:sz w:val="15"/>
        </w:rPr>
        <w:t xml:space="preserve">povinen projednat s vlastníkem pozemku a postupovat </w:t>
      </w:r>
      <w:r>
        <w:rPr>
          <w:sz w:val="15"/>
        </w:rPr>
        <w:t xml:space="preserve">při něm </w:t>
      </w:r>
      <w:r w:rsidRPr="002C0158">
        <w:rPr>
          <w:sz w:val="15"/>
        </w:rPr>
        <w:t xml:space="preserve">podle zák. č. </w:t>
      </w:r>
      <w:r w:rsidRPr="002C0158">
        <w:rPr>
          <w:b/>
          <w:bCs/>
          <w:sz w:val="15"/>
        </w:rPr>
        <w:t>114/1992</w:t>
      </w:r>
      <w:r w:rsidRPr="002C0158">
        <w:rPr>
          <w:sz w:val="15"/>
        </w:rPr>
        <w:t xml:space="preserve"> Sb.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Zhotovitel je povinen dodržovat povinnosti vyplývající ze zákona č. </w:t>
      </w:r>
      <w:r w:rsidRPr="002C0158">
        <w:rPr>
          <w:b/>
          <w:bCs/>
          <w:sz w:val="15"/>
        </w:rPr>
        <w:t>254/2001</w:t>
      </w:r>
      <w:r w:rsidRPr="002C0158">
        <w:rPr>
          <w:sz w:val="15"/>
        </w:rPr>
        <w:t xml:space="preserve"> Sb., vztahující se k předmětu díla, zejména při nakládání se závadnými látkami.</w:t>
      </w:r>
    </w:p>
    <w:p w:rsidR="008D43BD" w:rsidRPr="002C0158" w:rsidRDefault="008D43BD" w:rsidP="008D43BD">
      <w:pPr>
        <w:pStyle w:val="Nadpis1"/>
        <w:keepNext w:val="0"/>
        <w:widowControl w:val="0"/>
        <w:numPr>
          <w:ilvl w:val="1"/>
          <w:numId w:val="28"/>
        </w:numPr>
        <w:tabs>
          <w:tab w:val="num" w:pos="1440"/>
        </w:tabs>
        <w:spacing w:before="240"/>
        <w:rPr>
          <w:sz w:val="16"/>
        </w:rPr>
      </w:pPr>
      <w:bookmarkStart w:id="11" w:name="_Toc114388374"/>
      <w:r w:rsidRPr="002C0158">
        <w:rPr>
          <w:sz w:val="16"/>
        </w:rPr>
        <w:t>Bezpečnost a ochrana zdraví při práci</w:t>
      </w:r>
      <w:bookmarkEnd w:id="11"/>
    </w:p>
    <w:p w:rsidR="008D43BD" w:rsidRPr="002C0158" w:rsidRDefault="008D43BD" w:rsidP="008D43BD">
      <w:pPr>
        <w:pStyle w:val="Zkladntextodsazen"/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rPr>
          <w:sz w:val="15"/>
        </w:rPr>
      </w:pPr>
      <w:r w:rsidRPr="002C0158">
        <w:rPr>
          <w:sz w:val="15"/>
        </w:rPr>
        <w:t xml:space="preserve">Zhotovitel je povinen dodržovat při provádění prací předpisy o </w:t>
      </w:r>
      <w:r w:rsidRPr="002C0158">
        <w:rPr>
          <w:b/>
          <w:bCs/>
          <w:sz w:val="15"/>
        </w:rPr>
        <w:t>BOZP</w:t>
      </w:r>
      <w:r w:rsidRPr="002C0158">
        <w:rPr>
          <w:sz w:val="15"/>
        </w:rPr>
        <w:t>, je odpovědný za úrazy a škody, které vzniknou porušením nebo zanedbáním bezpečnostních předpisů (zejm. příslušných ustanovení zákoníku práce, nařízení vlády, kterými se zákoník práce provádí, zákona č. 309/2006 Sb., příp. dalšími obecně závaznými právními předpisy).</w:t>
      </w:r>
    </w:p>
    <w:p w:rsidR="008D43BD" w:rsidRPr="002C0158" w:rsidRDefault="008D43BD" w:rsidP="008D43BD">
      <w:pPr>
        <w:pStyle w:val="Zkladntextodsazen"/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rPr>
          <w:sz w:val="15"/>
        </w:rPr>
      </w:pPr>
      <w:r w:rsidRPr="007211D5">
        <w:rPr>
          <w:b/>
          <w:sz w:val="15"/>
        </w:rPr>
        <w:t>Osoby zhotovitele</w:t>
      </w:r>
      <w:r w:rsidRPr="002C0158">
        <w:rPr>
          <w:sz w:val="15"/>
        </w:rPr>
        <w:t xml:space="preserve"> jsou povinni dbát pokynů objednatele (zejm. </w:t>
      </w:r>
      <w:proofErr w:type="spellStart"/>
      <w:r w:rsidRPr="002C0158">
        <w:rPr>
          <w:sz w:val="15"/>
        </w:rPr>
        <w:t>bezp</w:t>
      </w:r>
      <w:proofErr w:type="spellEnd"/>
      <w:r w:rsidRPr="002C0158">
        <w:rPr>
          <w:sz w:val="15"/>
        </w:rPr>
        <w:t xml:space="preserve">. </w:t>
      </w:r>
      <w:proofErr w:type="gramStart"/>
      <w:r w:rsidRPr="002C0158">
        <w:rPr>
          <w:sz w:val="15"/>
        </w:rPr>
        <w:t>technika</w:t>
      </w:r>
      <w:proofErr w:type="gramEnd"/>
      <w:r w:rsidRPr="002C0158">
        <w:rPr>
          <w:sz w:val="15"/>
        </w:rPr>
        <w:t xml:space="preserve">, vedoucího pracoviště apod.). Při zjištění porušení předpisů </w:t>
      </w:r>
      <w:r w:rsidRPr="002C0158">
        <w:rPr>
          <w:b/>
          <w:bCs/>
          <w:sz w:val="15"/>
        </w:rPr>
        <w:t>BOZP</w:t>
      </w:r>
      <w:r w:rsidRPr="002C0158">
        <w:rPr>
          <w:sz w:val="15"/>
        </w:rPr>
        <w:t xml:space="preserve"> </w:t>
      </w:r>
      <w:r w:rsidRPr="007211D5">
        <w:rPr>
          <w:b/>
          <w:sz w:val="15"/>
        </w:rPr>
        <w:t>osobami zhotovitele</w:t>
      </w:r>
      <w:r w:rsidRPr="002C0158">
        <w:rPr>
          <w:sz w:val="15"/>
        </w:rPr>
        <w:t xml:space="preserve"> je </w:t>
      </w:r>
      <w:r>
        <w:rPr>
          <w:sz w:val="15"/>
        </w:rPr>
        <w:t>zhotovitel</w:t>
      </w:r>
      <w:r w:rsidRPr="002C0158">
        <w:rPr>
          <w:sz w:val="15"/>
        </w:rPr>
        <w:t xml:space="preserve"> povinen sjednat nápravu dle pokynů objednatele vč. respektování zákazu práce či vykázání příslušných osob z místa plnění.</w:t>
      </w:r>
    </w:p>
    <w:p w:rsidR="008D43BD" w:rsidRPr="002C0158" w:rsidRDefault="008D43BD" w:rsidP="008D43BD">
      <w:pPr>
        <w:pStyle w:val="Zkladntextodsazen"/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rPr>
          <w:sz w:val="15"/>
        </w:rPr>
      </w:pPr>
      <w:r w:rsidRPr="002C0158">
        <w:rPr>
          <w:sz w:val="15"/>
        </w:rPr>
        <w:t xml:space="preserve">Předmětem školení </w:t>
      </w:r>
      <w:r w:rsidRPr="008E1B21">
        <w:rPr>
          <w:sz w:val="15"/>
        </w:rPr>
        <w:t xml:space="preserve">dle čl. X odst. 1 </w:t>
      </w:r>
      <w:r w:rsidRPr="008E1B21">
        <w:rPr>
          <w:b/>
          <w:bCs/>
          <w:sz w:val="15"/>
        </w:rPr>
        <w:t>VOP</w:t>
      </w:r>
      <w:r w:rsidRPr="002C0158">
        <w:rPr>
          <w:sz w:val="15"/>
        </w:rPr>
        <w:t xml:space="preserve"> je v oblasti </w:t>
      </w:r>
      <w:r w:rsidRPr="002C0158">
        <w:rPr>
          <w:b/>
          <w:bCs/>
          <w:sz w:val="15"/>
        </w:rPr>
        <w:t xml:space="preserve">BOZP </w:t>
      </w:r>
      <w:r w:rsidRPr="002C0158">
        <w:rPr>
          <w:sz w:val="15"/>
        </w:rPr>
        <w:t xml:space="preserve">zejm. vymezení rozsahu práce, pracovního postupu i cest pro chůzi a dopravu. Zvláštní důraz je kladen na zásady </w:t>
      </w:r>
      <w:r w:rsidRPr="002C0158">
        <w:rPr>
          <w:b/>
          <w:bCs/>
          <w:sz w:val="15"/>
        </w:rPr>
        <w:t>BOZP</w:t>
      </w:r>
      <w:r w:rsidRPr="002C0158">
        <w:rPr>
          <w:sz w:val="15"/>
        </w:rPr>
        <w:t xml:space="preserve">, které je nutno upřesnit i dodržovat v souvislosti s výrobní činností objednatele a převzetím místa plnění. Součástí školení zásad </w:t>
      </w:r>
      <w:r w:rsidRPr="002C0158">
        <w:rPr>
          <w:b/>
          <w:bCs/>
          <w:sz w:val="15"/>
        </w:rPr>
        <w:t>BOZP</w:t>
      </w:r>
      <w:r w:rsidRPr="002C0158">
        <w:rPr>
          <w:sz w:val="15"/>
        </w:rPr>
        <w:t xml:space="preserve"> je i upozornění na všechna nebezpečná místa, kde existuje zvýšené riziko vzniku pracovních úrazů a vymezení odpovědnosti u jednotlivých pracovních prostorů, včetně seznámení s pracovními riziky. Další součástí školení je seznámení s havarijním plánem a umístěním prostředků první pomoci. V případě, že dojde k poškození zdraví pro závadnosti pracovního prostoru, u nějž nebyla žádné ze stran určena odpovědnost, přechází odpovědnost na zaměstnavatele poškozeného zaměstnance.</w:t>
      </w:r>
    </w:p>
    <w:p w:rsidR="008D43BD" w:rsidRPr="002C0158" w:rsidRDefault="008D43BD" w:rsidP="008D43BD">
      <w:pPr>
        <w:pStyle w:val="Zkladntextodsazen"/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rPr>
          <w:sz w:val="15"/>
        </w:rPr>
      </w:pPr>
      <w:r w:rsidRPr="002C0158">
        <w:rPr>
          <w:sz w:val="15"/>
        </w:rPr>
        <w:t>Zhotovitel je při provádění díla povinen dodržovat tyto základní pokyny: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3832D8">
        <w:rPr>
          <w:b/>
          <w:sz w:val="15"/>
        </w:rPr>
        <w:t>Osoby zhotovitele</w:t>
      </w:r>
      <w:r w:rsidRPr="002C0158">
        <w:rPr>
          <w:sz w:val="15"/>
        </w:rPr>
        <w:t xml:space="preserve"> jsou povinn</w:t>
      </w:r>
      <w:r>
        <w:rPr>
          <w:sz w:val="15"/>
        </w:rPr>
        <w:t>y</w:t>
      </w:r>
      <w:r w:rsidRPr="002C0158">
        <w:rPr>
          <w:sz w:val="15"/>
        </w:rPr>
        <w:t xml:space="preserve"> používat při práci stanovené ochranné prostředky a pomůcky splňující </w:t>
      </w:r>
      <w:r w:rsidRPr="002C0158">
        <w:rPr>
          <w:iCs/>
          <w:sz w:val="15"/>
        </w:rPr>
        <w:t xml:space="preserve">požadavky vyplývající z obecně závazných právních předpisů k zajištění </w:t>
      </w:r>
      <w:r w:rsidRPr="002C0158">
        <w:rPr>
          <w:iCs/>
          <w:sz w:val="15"/>
        </w:rPr>
        <w:lastRenderedPageBreak/>
        <w:t>bezpečnosti a ochrany zdraví při práci a bezpečnosti provozu</w:t>
      </w:r>
      <w:r w:rsidRPr="002C0158">
        <w:rPr>
          <w:sz w:val="15"/>
        </w:rPr>
        <w:t xml:space="preserve">. Zhotovitel je povinen je zajistit, jakož i vyžadovat a kontrolovat jejich používání, dále je povinen používat pouze ta elektrická a ostatní zařízení, která jsou v souladu se zvláštními právními předpisy (zejm. zák. č. </w:t>
      </w:r>
      <w:r w:rsidRPr="002C0158">
        <w:rPr>
          <w:b/>
          <w:bCs/>
          <w:sz w:val="15"/>
        </w:rPr>
        <w:t>22/1997</w:t>
      </w:r>
      <w:r w:rsidRPr="002C0158">
        <w:rPr>
          <w:sz w:val="15"/>
        </w:rPr>
        <w:t xml:space="preserve"> Sb., zák. č. </w:t>
      </w:r>
      <w:r w:rsidRPr="002C0158">
        <w:rPr>
          <w:b/>
          <w:bCs/>
          <w:sz w:val="15"/>
        </w:rPr>
        <w:t>102/2001</w:t>
      </w:r>
      <w:r w:rsidRPr="002C0158">
        <w:rPr>
          <w:sz w:val="15"/>
        </w:rPr>
        <w:t xml:space="preserve"> Sb., </w:t>
      </w:r>
      <w:proofErr w:type="spellStart"/>
      <w:r w:rsidRPr="002C0158">
        <w:rPr>
          <w:sz w:val="15"/>
        </w:rPr>
        <w:t>nař</w:t>
      </w:r>
      <w:proofErr w:type="spellEnd"/>
      <w:r w:rsidRPr="002C0158">
        <w:rPr>
          <w:sz w:val="15"/>
        </w:rPr>
        <w:t xml:space="preserve">. </w:t>
      </w:r>
      <w:proofErr w:type="gramStart"/>
      <w:r w:rsidRPr="002C0158">
        <w:rPr>
          <w:sz w:val="15"/>
        </w:rPr>
        <w:t>vlády</w:t>
      </w:r>
      <w:proofErr w:type="gramEnd"/>
      <w:r w:rsidRPr="002C0158">
        <w:rPr>
          <w:sz w:val="15"/>
        </w:rPr>
        <w:t xml:space="preserve"> č. </w:t>
      </w:r>
      <w:r w:rsidRPr="002C0158">
        <w:rPr>
          <w:b/>
          <w:bCs/>
          <w:sz w:val="15"/>
        </w:rPr>
        <w:t>378/2001</w:t>
      </w:r>
      <w:r w:rsidRPr="002C0158">
        <w:rPr>
          <w:sz w:val="15"/>
        </w:rPr>
        <w:t xml:space="preserve"> Sb., atd.) a mají předepsané revize a další potřebné doklady pro provozování podle platných předpisů a norem. Na vyžádání objednatele je zhotovitel povinen předložit tyto platné doklady.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2C0158">
        <w:rPr>
          <w:sz w:val="15"/>
        </w:rPr>
        <w:t xml:space="preserve">Zhotovitel je povinen jmenovat odpovědného zaměstnance, který bude organizovat a řídit </w:t>
      </w:r>
      <w:r w:rsidRPr="003832D8">
        <w:rPr>
          <w:b/>
          <w:sz w:val="15"/>
        </w:rPr>
        <w:t>osoby zhotovitele</w:t>
      </w:r>
      <w:r w:rsidRPr="002C0158">
        <w:rPr>
          <w:sz w:val="15"/>
        </w:rPr>
        <w:t xml:space="preserve">, přidělovat práci jen osobám zdravotně a odborně způsobilým a bude mít stanovenou odpovědnost za zajišťování </w:t>
      </w:r>
      <w:r w:rsidRPr="002C0158">
        <w:rPr>
          <w:b/>
          <w:bCs/>
          <w:sz w:val="15"/>
        </w:rPr>
        <w:t>BOZP</w:t>
      </w:r>
      <w:r w:rsidRPr="002C0158">
        <w:rPr>
          <w:sz w:val="15"/>
        </w:rPr>
        <w:t xml:space="preserve"> všech podřízených zaměstnanců. Dále je povinen zajistit pracoviště a pracovní prostředí dle </w:t>
      </w:r>
      <w:proofErr w:type="spellStart"/>
      <w:r w:rsidRPr="002C0158">
        <w:rPr>
          <w:sz w:val="15"/>
        </w:rPr>
        <w:t>ust</w:t>
      </w:r>
      <w:proofErr w:type="spellEnd"/>
      <w:r w:rsidRPr="002C0158">
        <w:rPr>
          <w:sz w:val="15"/>
        </w:rPr>
        <w:t xml:space="preserve">. § 2 zákona </w:t>
      </w:r>
      <w:r w:rsidRPr="002C0158">
        <w:rPr>
          <w:b/>
          <w:sz w:val="15"/>
        </w:rPr>
        <w:t xml:space="preserve">č. 309/2006 Sb. </w:t>
      </w:r>
      <w:r w:rsidRPr="002C0158">
        <w:rPr>
          <w:sz w:val="15"/>
        </w:rPr>
        <w:t xml:space="preserve">Jmenovat odpovědného zaměstnance je povinen i v případě, že se jedná o dvoučlennou pracovní skupinu. 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2C0158">
        <w:rPr>
          <w:sz w:val="15"/>
        </w:rPr>
        <w:t xml:space="preserve">Zhotovitel odpovídá za pořádek a čistotu v místě plnění, zejm. je povinen odvážet přebytečný materiál, jenž se vyskytuje během provádění prací na místa uvedená v zápise o předání místa plnění, je povinen zabezpečit svěřené pracovní prostory, cesty a chodníky, přejezdy apod. Veškerá bezpečnostní opatření je povinen vést v souladu s příslušnými bezpečnostními předpisy, zejm. pak zákonem č. 309/2006 Sb., nařízením vlády č. 591/2006 Sb., a navazujícími předpisy, </w:t>
      </w:r>
      <w:r w:rsidRPr="002C0158">
        <w:rPr>
          <w:b/>
          <w:bCs/>
          <w:sz w:val="15"/>
        </w:rPr>
        <w:t>ČSN</w:t>
      </w:r>
      <w:r w:rsidRPr="002C0158">
        <w:rPr>
          <w:sz w:val="15"/>
        </w:rPr>
        <w:t xml:space="preserve"> a pokyny objednatele i případně zvyklostmi mezi stranami zavedenými.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BE50DD">
        <w:rPr>
          <w:bCs/>
          <w:sz w:val="15"/>
        </w:rPr>
        <w:t>Místo plnění</w:t>
      </w:r>
      <w:r w:rsidRPr="002C0158">
        <w:rPr>
          <w:sz w:val="15"/>
        </w:rPr>
        <w:t xml:space="preserve"> a samostatné prostory pracovišť je zhotovitel povinen zabezpečit dle </w:t>
      </w:r>
      <w:r>
        <w:rPr>
          <w:sz w:val="15"/>
        </w:rPr>
        <w:t>případných</w:t>
      </w:r>
      <w:r w:rsidRPr="002C0158">
        <w:rPr>
          <w:sz w:val="15"/>
        </w:rPr>
        <w:t xml:space="preserve"> dalších pokynů objednatele.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2C0158">
        <w:rPr>
          <w:sz w:val="15"/>
        </w:rPr>
        <w:t>Osoby zhotovitele jsou povinny se zdržovat jen v místě plnění, kde plní pracovní povinnosti; při vstupu na ně jsou povinn</w:t>
      </w:r>
      <w:r>
        <w:rPr>
          <w:sz w:val="15"/>
        </w:rPr>
        <w:t>y</w:t>
      </w:r>
      <w:r w:rsidRPr="002C0158">
        <w:rPr>
          <w:sz w:val="15"/>
        </w:rPr>
        <w:t xml:space="preserve"> užívat jen určených komunikací. </w:t>
      </w:r>
    </w:p>
    <w:p w:rsidR="008D43BD" w:rsidRPr="002C0158" w:rsidRDefault="008D43BD" w:rsidP="008D43BD">
      <w:pPr>
        <w:widowControl w:val="0"/>
        <w:numPr>
          <w:ilvl w:val="1"/>
          <w:numId w:val="10"/>
        </w:numPr>
        <w:tabs>
          <w:tab w:val="clear" w:pos="1440"/>
        </w:tabs>
        <w:ind w:left="993"/>
        <w:jc w:val="both"/>
        <w:rPr>
          <w:sz w:val="15"/>
        </w:rPr>
      </w:pPr>
      <w:r w:rsidRPr="002C0158">
        <w:rPr>
          <w:sz w:val="15"/>
        </w:rPr>
        <w:t>Shromažďovat a ukládat materiál je zhotovitel povinen jen v objednatelem určených prostorách.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Zhotovitel je povinen oznámit každé přerušení i zahájení práce objednateli s pořízením zápisu např. v </w:t>
      </w:r>
      <w:r w:rsidRPr="002C0158">
        <w:rPr>
          <w:b/>
          <w:bCs/>
          <w:sz w:val="15"/>
        </w:rPr>
        <w:t>deníku</w:t>
      </w:r>
      <w:r w:rsidRPr="002C0158">
        <w:rPr>
          <w:sz w:val="15"/>
        </w:rPr>
        <w:t xml:space="preserve">, dále vést evidenci všech </w:t>
      </w:r>
      <w:r w:rsidRPr="00BE50DD">
        <w:rPr>
          <w:b/>
          <w:sz w:val="15"/>
        </w:rPr>
        <w:t>osob zhotovitele</w:t>
      </w:r>
      <w:r>
        <w:rPr>
          <w:sz w:val="15"/>
        </w:rPr>
        <w:t xml:space="preserve"> </w:t>
      </w:r>
      <w:r w:rsidRPr="002C0158">
        <w:rPr>
          <w:sz w:val="15"/>
        </w:rPr>
        <w:t>na směně a na výrobní dispečink objednatele hlásit jejich počty při zahájení i při opouštění místa plnění při ukončení směny. Evidenci je povinen mít k dispozici v </w:t>
      </w:r>
      <w:r w:rsidRPr="002C0158">
        <w:rPr>
          <w:b/>
          <w:bCs/>
          <w:sz w:val="15"/>
        </w:rPr>
        <w:t>deníku</w:t>
      </w:r>
      <w:r w:rsidRPr="002C0158">
        <w:rPr>
          <w:sz w:val="15"/>
        </w:rPr>
        <w:t>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Každý vzniklý pracovní úraz </w:t>
      </w:r>
      <w:r w:rsidRPr="00BE50DD">
        <w:rPr>
          <w:b/>
          <w:sz w:val="15"/>
        </w:rPr>
        <w:t>osoby zhotovitele</w:t>
      </w:r>
      <w:r w:rsidRPr="002C0158">
        <w:rPr>
          <w:sz w:val="15"/>
        </w:rPr>
        <w:t>, která se podílí na realizaci díla, je zhotovitel povinen neprodleně ohlásit objednateli tak, aby objednatel měl okamžitou možnost zúčastnit se vyšetřování příčin a okolností úrazu.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Zhotovitel je povinen </w:t>
      </w:r>
      <w:r>
        <w:rPr>
          <w:sz w:val="15"/>
        </w:rPr>
        <w:t xml:space="preserve">zajistit, aby </w:t>
      </w:r>
      <w:r w:rsidRPr="003832D8">
        <w:rPr>
          <w:b/>
          <w:sz w:val="15"/>
        </w:rPr>
        <w:t>osoby zhotovitele</w:t>
      </w:r>
      <w:r>
        <w:rPr>
          <w:sz w:val="15"/>
        </w:rPr>
        <w:t xml:space="preserve"> </w:t>
      </w:r>
      <w:r w:rsidRPr="002C0158">
        <w:rPr>
          <w:sz w:val="15"/>
        </w:rPr>
        <w:t>dodržova</w:t>
      </w:r>
      <w:r>
        <w:rPr>
          <w:sz w:val="15"/>
        </w:rPr>
        <w:t>ly</w:t>
      </w:r>
      <w:r w:rsidRPr="002C0158">
        <w:rPr>
          <w:sz w:val="15"/>
        </w:rPr>
        <w:t xml:space="preserve"> zákaz požívání alkoholických nápojů a jiných psychotropních látek, </w:t>
      </w:r>
      <w:r>
        <w:rPr>
          <w:sz w:val="15"/>
        </w:rPr>
        <w:t xml:space="preserve">jejich </w:t>
      </w:r>
      <w:r w:rsidRPr="002C0158">
        <w:rPr>
          <w:sz w:val="15"/>
        </w:rPr>
        <w:t xml:space="preserve">donášení na </w:t>
      </w:r>
      <w:r w:rsidRPr="002C0158">
        <w:rPr>
          <w:b/>
          <w:bCs/>
          <w:sz w:val="15"/>
        </w:rPr>
        <w:t>místo plnění</w:t>
      </w:r>
      <w:r w:rsidRPr="002C0158">
        <w:rPr>
          <w:sz w:val="15"/>
        </w:rPr>
        <w:t>, jakož i vstup</w:t>
      </w:r>
      <w:r>
        <w:rPr>
          <w:sz w:val="15"/>
        </w:rPr>
        <w:t>u</w:t>
      </w:r>
      <w:r w:rsidRPr="002C0158">
        <w:rPr>
          <w:sz w:val="15"/>
        </w:rPr>
        <w:t xml:space="preserve"> na něj pod jejich vlivem. Dodržování zákazu je </w:t>
      </w:r>
      <w:r>
        <w:rPr>
          <w:sz w:val="15"/>
        </w:rPr>
        <w:t xml:space="preserve">zhotovitel </w:t>
      </w:r>
      <w:r w:rsidRPr="002C0158">
        <w:rPr>
          <w:sz w:val="15"/>
        </w:rPr>
        <w:t xml:space="preserve">povinen kontrolovat pomocí dechové zkoušky, resp. odborným vyšetřením u lékaře, kterým jsou </w:t>
      </w:r>
      <w:r w:rsidRPr="003832D8">
        <w:rPr>
          <w:b/>
          <w:sz w:val="15"/>
        </w:rPr>
        <w:t>osoby zhotovitele</w:t>
      </w:r>
      <w:r w:rsidRPr="002C0158">
        <w:rPr>
          <w:sz w:val="15"/>
        </w:rPr>
        <w:t xml:space="preserve"> povinny se podrobit. O kontrolách je povinen vést záznamy. Při pozitivním výsledku nebo odmítnutí dechové zkoušky musí být </w:t>
      </w:r>
      <w:r w:rsidRPr="00FB0A91">
        <w:rPr>
          <w:b/>
          <w:sz w:val="15"/>
        </w:rPr>
        <w:t>osoby zhotovitele</w:t>
      </w:r>
      <w:r w:rsidRPr="00FB0A91">
        <w:rPr>
          <w:sz w:val="15"/>
        </w:rPr>
        <w:t xml:space="preserve"> vykázány z místa plnění</w:t>
      </w:r>
      <w:r>
        <w:rPr>
          <w:sz w:val="15"/>
        </w:rPr>
        <w:t>, přičemž bude věc dále řešena</w:t>
      </w:r>
      <w:r w:rsidRPr="00FB0A91">
        <w:rPr>
          <w:sz w:val="15"/>
        </w:rPr>
        <w:t>.</w:t>
      </w:r>
      <w:r w:rsidRPr="002C0158">
        <w:rPr>
          <w:sz w:val="15"/>
        </w:rPr>
        <w:t xml:space="preserve"> Objednatel má právo provádět namátkové kontroly dodržování zákazu.</w:t>
      </w:r>
    </w:p>
    <w:p w:rsidR="008D43BD" w:rsidRPr="002C0158" w:rsidRDefault="008D43BD" w:rsidP="008D43BD">
      <w:pPr>
        <w:pStyle w:val="Nadpis1"/>
        <w:keepNext w:val="0"/>
        <w:widowControl w:val="0"/>
        <w:numPr>
          <w:ilvl w:val="1"/>
          <w:numId w:val="28"/>
        </w:numPr>
        <w:tabs>
          <w:tab w:val="num" w:pos="915"/>
          <w:tab w:val="num" w:pos="1440"/>
        </w:tabs>
        <w:spacing w:before="240"/>
        <w:ind w:left="720" w:hanging="720"/>
        <w:rPr>
          <w:sz w:val="16"/>
        </w:rPr>
      </w:pPr>
      <w:bookmarkStart w:id="12" w:name="_Toc114388375"/>
      <w:r w:rsidRPr="002C0158">
        <w:rPr>
          <w:sz w:val="16"/>
        </w:rPr>
        <w:t>Požární ochrana</w:t>
      </w:r>
      <w:bookmarkEnd w:id="12"/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Povinnosti stran v oblasti </w:t>
      </w:r>
      <w:r w:rsidRPr="002C0158">
        <w:rPr>
          <w:b/>
          <w:bCs/>
          <w:sz w:val="15"/>
        </w:rPr>
        <w:t>PO</w:t>
      </w:r>
      <w:r w:rsidRPr="002C0158">
        <w:rPr>
          <w:sz w:val="15"/>
        </w:rPr>
        <w:t xml:space="preserve"> vyplývají z obecně závazných právních předpisů a </w:t>
      </w:r>
      <w:r w:rsidRPr="002C0158">
        <w:rPr>
          <w:b/>
          <w:bCs/>
          <w:sz w:val="15"/>
        </w:rPr>
        <w:t>ČSN</w:t>
      </w:r>
      <w:r w:rsidRPr="002C0158">
        <w:rPr>
          <w:sz w:val="15"/>
        </w:rPr>
        <w:t>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2540C">
        <w:rPr>
          <w:b/>
          <w:sz w:val="15"/>
        </w:rPr>
        <w:t>Osoby zhotovitele</w:t>
      </w:r>
      <w:r w:rsidRPr="002C0158">
        <w:rPr>
          <w:sz w:val="15"/>
        </w:rPr>
        <w:t xml:space="preserve"> jsou povinny dbát pokynů a podrobit se působnosti objednatele v oblasti </w:t>
      </w:r>
      <w:r w:rsidRPr="002C0158">
        <w:rPr>
          <w:b/>
          <w:bCs/>
          <w:sz w:val="15"/>
        </w:rPr>
        <w:t>PO</w:t>
      </w:r>
      <w:r w:rsidRPr="002C0158">
        <w:rPr>
          <w:sz w:val="15"/>
        </w:rPr>
        <w:t xml:space="preserve"> dle obecných i jeho interních předpisů pro výkon dané kontrolní činnosti. 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  <w:tab w:val="left" w:pos="72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 xml:space="preserve">Členění provozních činností dle požárního nebezpečí </w:t>
      </w:r>
      <w:proofErr w:type="gramStart"/>
      <w:r w:rsidRPr="002C0158">
        <w:rPr>
          <w:sz w:val="15"/>
        </w:rPr>
        <w:t>viz.</w:t>
      </w:r>
      <w:proofErr w:type="gramEnd"/>
      <w:r w:rsidRPr="002C0158">
        <w:rPr>
          <w:sz w:val="15"/>
        </w:rPr>
        <w:t xml:space="preserve"> § 4 zák. č. </w:t>
      </w:r>
      <w:r w:rsidRPr="002C0158">
        <w:rPr>
          <w:b/>
          <w:bCs/>
          <w:sz w:val="15"/>
        </w:rPr>
        <w:t>133/1985</w:t>
      </w:r>
      <w:r w:rsidRPr="002C0158">
        <w:rPr>
          <w:sz w:val="15"/>
        </w:rPr>
        <w:t xml:space="preserve"> Sb. Při provádění vlastních činností dle </w:t>
      </w:r>
      <w:proofErr w:type="spellStart"/>
      <w:r w:rsidRPr="002C0158">
        <w:rPr>
          <w:sz w:val="15"/>
        </w:rPr>
        <w:t>ust</w:t>
      </w:r>
      <w:proofErr w:type="spellEnd"/>
      <w:r w:rsidRPr="002C0158">
        <w:rPr>
          <w:sz w:val="15"/>
        </w:rPr>
        <w:t xml:space="preserve">. § 4 odst. 2 či 3 zák. č. </w:t>
      </w:r>
      <w:r w:rsidRPr="002C0158">
        <w:rPr>
          <w:b/>
          <w:bCs/>
          <w:sz w:val="15"/>
        </w:rPr>
        <w:t xml:space="preserve">133/1985 </w:t>
      </w:r>
      <w:r w:rsidRPr="002C0158">
        <w:rPr>
          <w:sz w:val="15"/>
        </w:rPr>
        <w:t xml:space="preserve">Sb. v místě, kde objednatel takové </w:t>
      </w:r>
      <w:r>
        <w:rPr>
          <w:sz w:val="15"/>
        </w:rPr>
        <w:t xml:space="preserve">činnosti </w:t>
      </w:r>
      <w:r w:rsidRPr="002C0158">
        <w:rPr>
          <w:sz w:val="15"/>
        </w:rPr>
        <w:t xml:space="preserve">nevykonává, je zhotovitel povinen je provádět jen s jeho souhlasem. Dále je povinen zpracovat příslušnou dokumentaci PO dle </w:t>
      </w:r>
      <w:proofErr w:type="spellStart"/>
      <w:r w:rsidRPr="002C0158">
        <w:rPr>
          <w:sz w:val="15"/>
        </w:rPr>
        <w:t>ust</w:t>
      </w:r>
      <w:proofErr w:type="spellEnd"/>
      <w:r w:rsidRPr="002C0158">
        <w:rPr>
          <w:sz w:val="15"/>
        </w:rPr>
        <w:t xml:space="preserve">. § 27 </w:t>
      </w:r>
      <w:proofErr w:type="spellStart"/>
      <w:r w:rsidRPr="002C0158">
        <w:rPr>
          <w:sz w:val="15"/>
        </w:rPr>
        <w:t>vyhl</w:t>
      </w:r>
      <w:proofErr w:type="spellEnd"/>
      <w:r w:rsidRPr="002C0158">
        <w:rPr>
          <w:sz w:val="15"/>
        </w:rPr>
        <w:t xml:space="preserve">. č. </w:t>
      </w:r>
      <w:r w:rsidRPr="002C0158">
        <w:rPr>
          <w:b/>
          <w:bCs/>
          <w:sz w:val="15"/>
        </w:rPr>
        <w:t>246/2001</w:t>
      </w:r>
      <w:r w:rsidRPr="002C0158">
        <w:rPr>
          <w:sz w:val="15"/>
        </w:rPr>
        <w:t xml:space="preserve"> Sb. a zajistit seznámení všech </w:t>
      </w:r>
      <w:r w:rsidRPr="00BE50DD">
        <w:rPr>
          <w:b/>
          <w:sz w:val="15"/>
        </w:rPr>
        <w:t>osob zhotovitele</w:t>
      </w:r>
      <w:r w:rsidRPr="002C0158">
        <w:rPr>
          <w:sz w:val="15"/>
        </w:rPr>
        <w:t>, které budou tyto činnosti provádět; dokumentaci</w:t>
      </w:r>
      <w:r>
        <w:rPr>
          <w:sz w:val="15"/>
        </w:rPr>
        <w:t xml:space="preserve"> PO</w:t>
      </w:r>
      <w:r w:rsidRPr="002C0158">
        <w:rPr>
          <w:sz w:val="15"/>
        </w:rPr>
        <w:t xml:space="preserve"> je povinen předat objednateli, který zajistí seznámení svých zaměstnanců.</w:t>
      </w:r>
    </w:p>
    <w:p w:rsidR="008D43BD" w:rsidRPr="002C0158" w:rsidRDefault="008D43BD" w:rsidP="008D43BD">
      <w:pPr>
        <w:widowControl w:val="0"/>
        <w:numPr>
          <w:ilvl w:val="2"/>
          <w:numId w:val="28"/>
        </w:numPr>
        <w:tabs>
          <w:tab w:val="clear" w:pos="360"/>
        </w:tabs>
        <w:spacing w:before="60" w:after="60"/>
        <w:ind w:left="709"/>
        <w:jc w:val="both"/>
        <w:rPr>
          <w:sz w:val="15"/>
        </w:rPr>
      </w:pPr>
      <w:r w:rsidRPr="002C0158">
        <w:rPr>
          <w:sz w:val="15"/>
        </w:rPr>
        <w:t>Zhotovitel je dále povinen: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lastRenderedPageBreak/>
        <w:t xml:space="preserve">respektovat zásady </w:t>
      </w:r>
      <w:r w:rsidRPr="002C0158">
        <w:rPr>
          <w:b/>
          <w:bCs/>
          <w:sz w:val="15"/>
        </w:rPr>
        <w:t>PO</w:t>
      </w:r>
      <w:r w:rsidRPr="002C0158">
        <w:rPr>
          <w:sz w:val="15"/>
        </w:rPr>
        <w:t>, plnit a dodržovat související právní předpisy a tech</w:t>
      </w:r>
      <w:r>
        <w:rPr>
          <w:sz w:val="15"/>
        </w:rPr>
        <w:t>nické</w:t>
      </w:r>
      <w:r w:rsidRPr="002C0158">
        <w:rPr>
          <w:sz w:val="15"/>
        </w:rPr>
        <w:t xml:space="preserve"> normy, 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 xml:space="preserve">stanovit protipožární opatření a vyžadovat zajištění </w:t>
      </w:r>
      <w:r w:rsidRPr="002C0158">
        <w:rPr>
          <w:b/>
          <w:bCs/>
          <w:sz w:val="15"/>
        </w:rPr>
        <w:t>PO</w:t>
      </w:r>
      <w:r w:rsidRPr="002C0158">
        <w:rPr>
          <w:sz w:val="15"/>
        </w:rPr>
        <w:t xml:space="preserve"> při provozování činností či objektů se zvýšeným požárním nebezpečím u všech </w:t>
      </w:r>
      <w:r w:rsidRPr="002C0158">
        <w:rPr>
          <w:b/>
          <w:bCs/>
          <w:sz w:val="15"/>
        </w:rPr>
        <w:t>osob zhotovitele</w:t>
      </w:r>
      <w:r w:rsidRPr="002C0158">
        <w:rPr>
          <w:sz w:val="15"/>
        </w:rPr>
        <w:t>,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 xml:space="preserve">zajistit proškolení všech </w:t>
      </w:r>
      <w:r w:rsidRPr="002C0158">
        <w:rPr>
          <w:b/>
          <w:bCs/>
          <w:sz w:val="15"/>
        </w:rPr>
        <w:t>osob zhotovitele</w:t>
      </w:r>
      <w:r w:rsidRPr="002C0158">
        <w:rPr>
          <w:sz w:val="15"/>
        </w:rPr>
        <w:t xml:space="preserve"> před vstupem na </w:t>
      </w:r>
      <w:r w:rsidRPr="002C0158">
        <w:rPr>
          <w:b/>
          <w:bCs/>
          <w:sz w:val="15"/>
        </w:rPr>
        <w:t>místo plnění</w:t>
      </w:r>
      <w:r w:rsidRPr="002C0158">
        <w:rPr>
          <w:sz w:val="15"/>
        </w:rPr>
        <w:t xml:space="preserve"> a započetím práce o </w:t>
      </w:r>
      <w:r w:rsidRPr="002C0158">
        <w:rPr>
          <w:b/>
          <w:bCs/>
          <w:sz w:val="15"/>
        </w:rPr>
        <w:t>PO</w:t>
      </w:r>
      <w:r w:rsidRPr="002C0158">
        <w:rPr>
          <w:sz w:val="15"/>
        </w:rPr>
        <w:t xml:space="preserve"> dle § 16 zák. č. </w:t>
      </w:r>
      <w:r w:rsidRPr="002C0158">
        <w:rPr>
          <w:b/>
          <w:bCs/>
          <w:sz w:val="15"/>
        </w:rPr>
        <w:t>133/1985</w:t>
      </w:r>
      <w:r w:rsidRPr="002C0158">
        <w:rPr>
          <w:sz w:val="15"/>
        </w:rPr>
        <w:t xml:space="preserve"> Sb. a § 23 </w:t>
      </w:r>
      <w:proofErr w:type="spellStart"/>
      <w:r w:rsidRPr="002C0158">
        <w:rPr>
          <w:sz w:val="15"/>
        </w:rPr>
        <w:t>vyhl</w:t>
      </w:r>
      <w:proofErr w:type="spellEnd"/>
      <w:r w:rsidRPr="002C0158">
        <w:rPr>
          <w:sz w:val="15"/>
        </w:rPr>
        <w:t xml:space="preserve">. č. </w:t>
      </w:r>
      <w:r w:rsidRPr="002C0158">
        <w:rPr>
          <w:b/>
          <w:bCs/>
          <w:sz w:val="15"/>
        </w:rPr>
        <w:t>246/2001</w:t>
      </w:r>
      <w:r w:rsidRPr="002C0158">
        <w:rPr>
          <w:sz w:val="15"/>
        </w:rPr>
        <w:t xml:space="preserve"> Sb., dále jejich seznámení s příslušnou dokumentací PO, rozmístěním a druhy PHP, hydrantů, s místy a způsoby vypínání el. </w:t>
      </w:r>
      <w:proofErr w:type="gramStart"/>
      <w:r w:rsidRPr="002C0158">
        <w:rPr>
          <w:sz w:val="15"/>
        </w:rPr>
        <w:t>proudu</w:t>
      </w:r>
      <w:proofErr w:type="gramEnd"/>
      <w:r w:rsidRPr="002C0158">
        <w:rPr>
          <w:sz w:val="15"/>
        </w:rPr>
        <w:t>, plynu, vody a topení.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 xml:space="preserve">dodržovat při provozování činností nebo objektů jejich požární zabezpečení (vybavení příslušnými věcnými prostředky PO, volné únikové cesty, požární vodovody, apod.), 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 xml:space="preserve">provádět kontrolní činnost v místech plnění v souladu s předpisy o </w:t>
      </w:r>
      <w:r w:rsidRPr="002C0158">
        <w:rPr>
          <w:b/>
          <w:bCs/>
          <w:sz w:val="15"/>
        </w:rPr>
        <w:t>PO,</w:t>
      </w:r>
      <w:r w:rsidRPr="002C0158">
        <w:rPr>
          <w:sz w:val="15"/>
        </w:rPr>
        <w:t xml:space="preserve"> </w:t>
      </w:r>
    </w:p>
    <w:p w:rsidR="008D43BD" w:rsidRPr="002C0158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 xml:space="preserve">při svařování dodržovat příslušná ustanovení </w:t>
      </w:r>
      <w:r>
        <w:rPr>
          <w:sz w:val="15"/>
        </w:rPr>
        <w:t>obecně závazných právních předpisů a technických norem</w:t>
      </w:r>
      <w:r w:rsidRPr="002C0158">
        <w:rPr>
          <w:sz w:val="15"/>
        </w:rPr>
        <w:t>.</w:t>
      </w:r>
    </w:p>
    <w:p w:rsidR="008D43BD" w:rsidRPr="001C30EE" w:rsidRDefault="008D43BD" w:rsidP="008D43BD">
      <w:pPr>
        <w:widowControl w:val="0"/>
        <w:numPr>
          <w:ilvl w:val="1"/>
          <w:numId w:val="6"/>
        </w:numPr>
        <w:tabs>
          <w:tab w:val="clear" w:pos="1440"/>
        </w:tabs>
        <w:spacing w:before="60" w:after="60"/>
        <w:ind w:left="993"/>
        <w:jc w:val="both"/>
        <w:rPr>
          <w:sz w:val="15"/>
        </w:rPr>
      </w:pPr>
      <w:r w:rsidRPr="002C0158">
        <w:rPr>
          <w:sz w:val="15"/>
        </w:rPr>
        <w:t>v případě vzniku požáru postupovat podle předaných příslušných požárních poplachových směrnic, což jej nezbavuje povinnosti ohlásit vznik požáru hasičskému záchrannému sboru a dalším příslušným státním orgánům.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13" w:name="_Toc114388377"/>
      <w:r w:rsidRPr="002C0158">
        <w:rPr>
          <w:sz w:val="16"/>
        </w:rPr>
        <w:t>XI. Zánik smlouvy o dílo</w:t>
      </w:r>
      <w:bookmarkEnd w:id="13"/>
    </w:p>
    <w:p w:rsidR="008D43BD" w:rsidRPr="002C0158" w:rsidRDefault="008D43BD" w:rsidP="008D43BD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může být ukončena, kromě jejího splnění, dohodou nebo odstoupením </w:t>
      </w:r>
      <w:r>
        <w:rPr>
          <w:sz w:val="16"/>
        </w:rPr>
        <w:t xml:space="preserve">z důvodů stanovených </w:t>
      </w:r>
      <w:proofErr w:type="spellStart"/>
      <w:r w:rsidRPr="00E46094">
        <w:rPr>
          <w:b/>
          <w:sz w:val="16"/>
        </w:rPr>
        <w:t>SoD</w:t>
      </w:r>
      <w:proofErr w:type="spellEnd"/>
      <w:r>
        <w:rPr>
          <w:sz w:val="16"/>
        </w:rPr>
        <w:t xml:space="preserve">, </w:t>
      </w:r>
      <w:r w:rsidRPr="00E46094">
        <w:rPr>
          <w:b/>
          <w:sz w:val="16"/>
        </w:rPr>
        <w:t>VOP</w:t>
      </w:r>
      <w:r>
        <w:rPr>
          <w:sz w:val="16"/>
        </w:rPr>
        <w:t xml:space="preserve"> nebo obecně závaznými právními předpisy</w:t>
      </w:r>
      <w:r w:rsidRPr="002C0158">
        <w:rPr>
          <w:sz w:val="16"/>
        </w:rPr>
        <w:t>.</w:t>
      </w:r>
    </w:p>
    <w:p w:rsidR="008D43BD" w:rsidRPr="002C0158" w:rsidRDefault="008D43BD" w:rsidP="008D43BD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>
        <w:rPr>
          <w:sz w:val="16"/>
        </w:rPr>
        <w:t>Za p</w:t>
      </w:r>
      <w:r w:rsidRPr="002C0158">
        <w:rPr>
          <w:sz w:val="16"/>
        </w:rPr>
        <w:t>odstatn</w:t>
      </w:r>
      <w:r>
        <w:rPr>
          <w:sz w:val="16"/>
        </w:rPr>
        <w:t>é</w:t>
      </w:r>
      <w:r w:rsidRPr="002C0158">
        <w:rPr>
          <w:sz w:val="16"/>
        </w:rPr>
        <w:t xml:space="preserve"> porušení </w:t>
      </w:r>
      <w:r>
        <w:rPr>
          <w:sz w:val="16"/>
        </w:rPr>
        <w:t xml:space="preserve">povinností zhotovitele dle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, pro které </w:t>
      </w:r>
      <w:r>
        <w:rPr>
          <w:sz w:val="16"/>
        </w:rPr>
        <w:t>může objednatel</w:t>
      </w:r>
      <w:r w:rsidRPr="002C0158">
        <w:rPr>
          <w:sz w:val="16"/>
        </w:rPr>
        <w:t xml:space="preserve"> </w:t>
      </w:r>
      <w:r>
        <w:rPr>
          <w:sz w:val="16"/>
        </w:rPr>
        <w:t xml:space="preserve">od </w:t>
      </w:r>
      <w:proofErr w:type="spellStart"/>
      <w:r w:rsidRPr="008E1B21">
        <w:rPr>
          <w:b/>
          <w:sz w:val="16"/>
        </w:rPr>
        <w:t>SoD</w:t>
      </w:r>
      <w:proofErr w:type="spellEnd"/>
      <w:r w:rsidRPr="002C0158">
        <w:rPr>
          <w:sz w:val="16"/>
        </w:rPr>
        <w:t xml:space="preserve"> okamžitě odstoupit</w:t>
      </w:r>
      <w:r w:rsidRPr="008E1B21">
        <w:rPr>
          <w:sz w:val="16"/>
        </w:rPr>
        <w:t>,</w:t>
      </w:r>
      <w:r w:rsidRPr="002C0158">
        <w:rPr>
          <w:sz w:val="16"/>
        </w:rPr>
        <w:t xml:space="preserve"> se </w:t>
      </w:r>
      <w:r>
        <w:rPr>
          <w:sz w:val="16"/>
        </w:rPr>
        <w:t xml:space="preserve">kromě situace předpokládané </w:t>
      </w:r>
      <w:r w:rsidRPr="001D4A7D">
        <w:rPr>
          <w:sz w:val="16"/>
        </w:rPr>
        <w:t xml:space="preserve">ustanovením § </w:t>
      </w:r>
      <w:r>
        <w:rPr>
          <w:sz w:val="16"/>
        </w:rPr>
        <w:t>2002</w:t>
      </w:r>
      <w:r w:rsidRPr="001D4A7D">
        <w:rPr>
          <w:sz w:val="16"/>
        </w:rPr>
        <w:t xml:space="preserve"> </w:t>
      </w:r>
      <w:r w:rsidRPr="001D4A7D">
        <w:rPr>
          <w:b/>
          <w:sz w:val="16"/>
        </w:rPr>
        <w:t>zákona</w:t>
      </w:r>
      <w:r>
        <w:rPr>
          <w:sz w:val="16"/>
        </w:rPr>
        <w:t xml:space="preserve"> rozumí též případ, </w:t>
      </w:r>
      <w:r w:rsidRPr="008E1B21">
        <w:rPr>
          <w:sz w:val="16"/>
        </w:rPr>
        <w:t xml:space="preserve">kdy </w:t>
      </w:r>
      <w:r>
        <w:rPr>
          <w:sz w:val="16"/>
        </w:rPr>
        <w:t xml:space="preserve">zhotovitel poruší jakoukoli svou povinnost dle </w:t>
      </w:r>
      <w:proofErr w:type="spellStart"/>
      <w:r w:rsidRPr="001D4A7D">
        <w:rPr>
          <w:b/>
          <w:sz w:val="16"/>
        </w:rPr>
        <w:t>SoD</w:t>
      </w:r>
      <w:proofErr w:type="spellEnd"/>
      <w:r>
        <w:rPr>
          <w:sz w:val="16"/>
        </w:rPr>
        <w:t xml:space="preserve"> poté, co již byl dvakrát písemně upozorněn na porušení kterékoli (i jiné) smluvní povinnosti (jednotlivá upozornění se taktéž mohou týkat různých smluvních povinností)</w:t>
      </w:r>
      <w:r w:rsidRPr="008E1B21">
        <w:rPr>
          <w:sz w:val="16"/>
        </w:rPr>
        <w:t>.</w:t>
      </w:r>
      <w:r w:rsidRPr="002C0158">
        <w:rPr>
          <w:sz w:val="16"/>
        </w:rPr>
        <w:t xml:space="preserve"> Objednatel může dále odstoupit </w:t>
      </w:r>
      <w:r>
        <w:rPr>
          <w:sz w:val="16"/>
        </w:rPr>
        <w:t xml:space="preserve">od </w:t>
      </w:r>
      <w:proofErr w:type="spellStart"/>
      <w:r w:rsidRPr="001D4A7D">
        <w:rPr>
          <w:b/>
          <w:sz w:val="16"/>
        </w:rPr>
        <w:t>SoD</w:t>
      </w:r>
      <w:proofErr w:type="spellEnd"/>
      <w:r>
        <w:rPr>
          <w:sz w:val="16"/>
        </w:rPr>
        <w:t xml:space="preserve"> též v případě zahájení výkonu rozhodnutí, exekuce nebo insolvenčního řízení proti zhotoviteli (na jeho majetek), nebo vstoupí-li zhotovitel do likvidace. </w:t>
      </w:r>
    </w:p>
    <w:p w:rsidR="008D43BD" w:rsidRPr="002C0158" w:rsidRDefault="008D43BD" w:rsidP="008D43BD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2C0158">
        <w:rPr>
          <w:sz w:val="16"/>
        </w:rPr>
        <w:t>Nedohodnou-li se strany jinak, nejsou ukončením smlouvy dotčena práva a povinnosti, z jejich</w:t>
      </w:r>
      <w:r>
        <w:rPr>
          <w:sz w:val="16"/>
        </w:rPr>
        <w:t>ž</w:t>
      </w:r>
      <w:r w:rsidRPr="002C0158">
        <w:rPr>
          <w:sz w:val="16"/>
        </w:rPr>
        <w:t xml:space="preserve"> povahy vyplývá, že mají trvat i po ukončení smlouvy</w:t>
      </w:r>
      <w:r>
        <w:rPr>
          <w:sz w:val="16"/>
        </w:rPr>
        <w:t>, zejména práva na smluvní pokuty, na náhradu škody, apod.</w:t>
      </w:r>
    </w:p>
    <w:p w:rsidR="008D43BD" w:rsidRDefault="008D43BD" w:rsidP="008D43BD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4466EF">
        <w:rPr>
          <w:sz w:val="16"/>
        </w:rPr>
        <w:t>Odstoupí-li od smlouvy objednatel, vzniká mu nárok na úhradu vícenákladů vynaložených na dokončení díla a na náhradu ztrát vzniklým prodloužením termínu jeho dokončení ve stejném rozsahu. V takovém případě bude na náklad zhotovitele operativně pořízeno a realizováno stanovisko expertů k provedení nezbytných činností, které by alespoň částečně vyhověly původním</w:t>
      </w:r>
      <w:r>
        <w:rPr>
          <w:sz w:val="16"/>
        </w:rPr>
        <w:t xml:space="preserve"> </w:t>
      </w:r>
      <w:r w:rsidRPr="004466EF">
        <w:rPr>
          <w:sz w:val="16"/>
        </w:rPr>
        <w:t>požadavkům objednatele. V případě, že od smlouvy odstoupí oprávněně zhotovitel, nese úhradu nákladů dle tohoto bodu objednatel.</w:t>
      </w:r>
    </w:p>
    <w:p w:rsidR="008D43BD" w:rsidRDefault="008D43BD" w:rsidP="008D43BD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pacing w:before="60" w:after="60"/>
        <w:ind w:left="360"/>
        <w:jc w:val="both"/>
        <w:rPr>
          <w:sz w:val="16"/>
        </w:rPr>
      </w:pPr>
      <w:r w:rsidRPr="004466EF">
        <w:rPr>
          <w:sz w:val="16"/>
        </w:rPr>
        <w:t>Dodatečná nemožnost plnění - zmaření účelu smlouvy</w:t>
      </w:r>
      <w:r>
        <w:rPr>
          <w:sz w:val="16"/>
        </w:rPr>
        <w:t>.</w:t>
      </w:r>
    </w:p>
    <w:p w:rsidR="008D43BD" w:rsidRPr="004466EF" w:rsidRDefault="008D43BD" w:rsidP="008D43BD">
      <w:pPr>
        <w:pStyle w:val="Odstavecseseznamem"/>
        <w:widowControl w:val="0"/>
        <w:numPr>
          <w:ilvl w:val="0"/>
          <w:numId w:val="29"/>
        </w:numPr>
        <w:spacing w:before="60" w:after="60"/>
        <w:jc w:val="both"/>
        <w:rPr>
          <w:vanish/>
          <w:sz w:val="16"/>
        </w:rPr>
      </w:pPr>
    </w:p>
    <w:p w:rsidR="008D43BD" w:rsidRPr="004466EF" w:rsidRDefault="008D43BD" w:rsidP="008D43BD">
      <w:pPr>
        <w:pStyle w:val="Odstavecseseznamem"/>
        <w:widowControl w:val="0"/>
        <w:numPr>
          <w:ilvl w:val="0"/>
          <w:numId w:val="29"/>
        </w:numPr>
        <w:spacing w:before="60" w:after="60"/>
        <w:jc w:val="both"/>
        <w:rPr>
          <w:vanish/>
          <w:sz w:val="16"/>
        </w:rPr>
      </w:pPr>
    </w:p>
    <w:p w:rsidR="008D43BD" w:rsidRDefault="008D43BD" w:rsidP="008D43BD">
      <w:pPr>
        <w:widowControl w:val="0"/>
        <w:numPr>
          <w:ilvl w:val="1"/>
          <w:numId w:val="29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4466EF">
        <w:rPr>
          <w:sz w:val="16"/>
        </w:rPr>
        <w:t xml:space="preserve">pokud by z jakéhokoliv důvodu, na který smluvní strany při podpisu smlouvy nepomyslely nebo nemohly pomyslet, mohl být zmařen její účel, jsou objednatel i zhotovitel povinni neprodleně, nejpozději však do </w:t>
      </w:r>
      <w:proofErr w:type="gramStart"/>
      <w:r w:rsidRPr="004466EF">
        <w:rPr>
          <w:sz w:val="16"/>
        </w:rPr>
        <w:t>14ti</w:t>
      </w:r>
      <w:proofErr w:type="gramEnd"/>
      <w:r w:rsidRPr="004466EF">
        <w:rPr>
          <w:sz w:val="16"/>
        </w:rPr>
        <w:t xml:space="preserve"> dnů ode dne, kdy taková skutečnost vyjde najevo, sjednat písemný dodatek, jímž účelu smlouvy bude dosaženo. </w:t>
      </w:r>
    </w:p>
    <w:p w:rsidR="008D43BD" w:rsidRDefault="008D43BD" w:rsidP="008D43BD">
      <w:pPr>
        <w:widowControl w:val="0"/>
        <w:numPr>
          <w:ilvl w:val="1"/>
          <w:numId w:val="29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4466EF">
        <w:rPr>
          <w:sz w:val="16"/>
        </w:rPr>
        <w:t xml:space="preserve">Nesplní-li některý z nich povinnost takový dodatek uzavřít, může se druhá smluvní strana obrátit na soud s návrhem na určení obsahu tohoto dodatku, jinak se přiměřeně užije </w:t>
      </w:r>
      <w:proofErr w:type="spellStart"/>
      <w:r w:rsidRPr="004466EF">
        <w:rPr>
          <w:sz w:val="16"/>
        </w:rPr>
        <w:t>ust</w:t>
      </w:r>
      <w:proofErr w:type="spellEnd"/>
      <w:r w:rsidRPr="004466EF">
        <w:rPr>
          <w:sz w:val="16"/>
        </w:rPr>
        <w:t xml:space="preserve">. § 291 </w:t>
      </w:r>
      <w:r>
        <w:rPr>
          <w:b/>
          <w:sz w:val="16"/>
        </w:rPr>
        <w:t>zákona</w:t>
      </w:r>
      <w:r w:rsidRPr="004466EF">
        <w:rPr>
          <w:sz w:val="16"/>
        </w:rPr>
        <w:t xml:space="preserve">. </w:t>
      </w:r>
    </w:p>
    <w:p w:rsidR="008D43BD" w:rsidRPr="004466EF" w:rsidRDefault="008D43BD" w:rsidP="008D43BD">
      <w:pPr>
        <w:widowControl w:val="0"/>
        <w:numPr>
          <w:ilvl w:val="1"/>
          <w:numId w:val="29"/>
        </w:numPr>
        <w:tabs>
          <w:tab w:val="left" w:pos="851"/>
        </w:tabs>
        <w:spacing w:before="60" w:after="60"/>
        <w:ind w:left="851" w:hanging="491"/>
        <w:jc w:val="both"/>
        <w:rPr>
          <w:sz w:val="16"/>
        </w:rPr>
      </w:pPr>
      <w:r w:rsidRPr="004466EF">
        <w:rPr>
          <w:sz w:val="16"/>
        </w:rPr>
        <w:t>Za nesplnění povinnosti uzavřít dodatek se považuje též, je-li účastník sice ochoten uzavřít, avšak za podmínek, které by jej oproti původnímu ujednání nespravedlivě zvýhodňovaly</w:t>
      </w:r>
      <w:r>
        <w:rPr>
          <w:sz w:val="16"/>
        </w:rPr>
        <w:t>.</w:t>
      </w:r>
    </w:p>
    <w:p w:rsidR="008D43BD" w:rsidRPr="002C0158" w:rsidRDefault="008D43BD" w:rsidP="008D43BD">
      <w:pPr>
        <w:widowControl w:val="0"/>
        <w:spacing w:before="60" w:after="60"/>
        <w:jc w:val="both"/>
        <w:rPr>
          <w:sz w:val="16"/>
        </w:rPr>
      </w:pPr>
    </w:p>
    <w:p w:rsidR="008D43BD" w:rsidRPr="002C0158" w:rsidRDefault="008D43BD" w:rsidP="008D43BD">
      <w:pPr>
        <w:pStyle w:val="Nadpis5"/>
        <w:keepNext w:val="0"/>
        <w:widowControl w:val="0"/>
        <w:rPr>
          <w:sz w:val="16"/>
        </w:rPr>
      </w:pPr>
      <w:bookmarkStart w:id="14" w:name="_Toc114388378"/>
      <w:r w:rsidRPr="002C0158">
        <w:rPr>
          <w:sz w:val="16"/>
        </w:rPr>
        <w:t>XII. Závěrečná ustanovení</w:t>
      </w:r>
      <w:bookmarkEnd w:id="14"/>
    </w:p>
    <w:p w:rsidR="008D43BD" w:rsidRPr="002C0158" w:rsidRDefault="008D43BD" w:rsidP="008D43BD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r w:rsidRPr="002C0158">
        <w:rPr>
          <w:sz w:val="16"/>
        </w:rPr>
        <w:t xml:space="preserve">Práva a povinnosti stran, která nejsou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nebo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upravena, se řídí příslušnými ustanoveními </w:t>
      </w:r>
      <w:r w:rsidRPr="00801B43">
        <w:rPr>
          <w:b/>
          <w:sz w:val="16"/>
        </w:rPr>
        <w:t>zákona</w:t>
      </w:r>
      <w:r w:rsidRPr="002C0158">
        <w:rPr>
          <w:sz w:val="16"/>
        </w:rPr>
        <w:t xml:space="preserve"> a dalších obecně závazných právních předpisů, které s ním souvisí.</w:t>
      </w:r>
    </w:p>
    <w:p w:rsidR="008D43BD" w:rsidRPr="002C0158" w:rsidRDefault="008D43BD" w:rsidP="008D43BD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spacing w:before="60" w:after="60"/>
        <w:ind w:left="357" w:hanging="357"/>
        <w:jc w:val="both"/>
        <w:rPr>
          <w:sz w:val="16"/>
        </w:rPr>
      </w:pP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má přednost před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i před obecně závaznými právními předpisy, není-li v rozporu s jejich kogentními ustanoveními.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mají přednost před obecně závaznými právními předpisy, nejsou-li v rozporu s jejich kogentními ustanoveními. </w:t>
      </w:r>
      <w:proofErr w:type="spellStart"/>
      <w:proofErr w:type="gramStart"/>
      <w:r w:rsidRPr="002C0158">
        <w:rPr>
          <w:b/>
          <w:sz w:val="16"/>
        </w:rPr>
        <w:t>SoD</w:t>
      </w:r>
      <w:proofErr w:type="spellEnd"/>
      <w:proofErr w:type="gramEnd"/>
      <w:r w:rsidRPr="002C0158">
        <w:rPr>
          <w:sz w:val="16"/>
        </w:rPr>
        <w:t xml:space="preserve"> a </w:t>
      </w:r>
      <w:r w:rsidRPr="002C0158">
        <w:rPr>
          <w:b/>
          <w:sz w:val="16"/>
        </w:rPr>
        <w:t xml:space="preserve">VOP </w:t>
      </w:r>
      <w:r w:rsidRPr="002C0158">
        <w:rPr>
          <w:sz w:val="16"/>
        </w:rPr>
        <w:t xml:space="preserve">mají přednost i před případnými dokumenty zhotovitele, na které se ve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/>
          <w:sz w:val="16"/>
        </w:rPr>
        <w:t xml:space="preserve"> </w:t>
      </w:r>
      <w:proofErr w:type="gramStart"/>
      <w:r w:rsidRPr="002C0158">
        <w:rPr>
          <w:sz w:val="16"/>
        </w:rPr>
        <w:t>odkazuje, jako</w:t>
      </w:r>
      <w:proofErr w:type="gramEnd"/>
      <w:r w:rsidRPr="002C0158">
        <w:rPr>
          <w:sz w:val="16"/>
        </w:rPr>
        <w:t xml:space="preserve"> jsou např. nabídka, rozpočet, apod., pokud tyto dokumenty upravují taková ujednání, která jsou v rozporu s příslušnými ujednáními ve </w:t>
      </w:r>
      <w:proofErr w:type="spellStart"/>
      <w:r w:rsidRPr="002C0158">
        <w:rPr>
          <w:b/>
          <w:sz w:val="16"/>
        </w:rPr>
        <w:t>SoD</w:t>
      </w:r>
      <w:proofErr w:type="spellEnd"/>
      <w:r w:rsidRPr="002C0158">
        <w:rPr>
          <w:b/>
          <w:sz w:val="16"/>
        </w:rPr>
        <w:t xml:space="preserve"> </w:t>
      </w:r>
      <w:r w:rsidRPr="002C0158">
        <w:rPr>
          <w:sz w:val="16"/>
        </w:rPr>
        <w:t xml:space="preserve">nebo </w:t>
      </w:r>
      <w:r w:rsidRPr="002C0158">
        <w:rPr>
          <w:b/>
          <w:sz w:val="16"/>
        </w:rPr>
        <w:t>VOP.</w:t>
      </w:r>
    </w:p>
    <w:p w:rsidR="008D43BD" w:rsidRPr="002C0158" w:rsidRDefault="008D43BD" w:rsidP="008D43BD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spacing w:before="40" w:after="40"/>
        <w:ind w:left="360"/>
        <w:jc w:val="both"/>
        <w:rPr>
          <w:sz w:val="16"/>
        </w:rPr>
      </w:pP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lze měnit a doplňovat jen písemně, číslovanými oboustranně podepsanými</w:t>
      </w:r>
      <w:r w:rsidRPr="00E46094">
        <w:rPr>
          <w:sz w:val="16"/>
        </w:rPr>
        <w:t xml:space="preserve"> </w:t>
      </w:r>
      <w:r w:rsidRPr="002C0158">
        <w:rPr>
          <w:sz w:val="16"/>
        </w:rPr>
        <w:t>dodatky.</w:t>
      </w:r>
    </w:p>
    <w:p w:rsidR="008D43BD" w:rsidRPr="002C0158" w:rsidRDefault="008D43BD" w:rsidP="008D43BD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spacing w:before="40" w:after="40"/>
        <w:ind w:left="360"/>
        <w:jc w:val="both"/>
        <w:rPr>
          <w:sz w:val="16"/>
        </w:rPr>
      </w:pPr>
      <w:r w:rsidRPr="002C0158">
        <w:rPr>
          <w:sz w:val="16"/>
        </w:rPr>
        <w:t xml:space="preserve">Pokud </w:t>
      </w:r>
      <w:r>
        <w:rPr>
          <w:sz w:val="16"/>
        </w:rPr>
        <w:t>má dojít</w:t>
      </w:r>
      <w:r w:rsidRPr="002C0158">
        <w:rPr>
          <w:sz w:val="16"/>
        </w:rPr>
        <w:t xml:space="preserve"> k zániku smluvních stran, </w:t>
      </w:r>
      <w:r>
        <w:rPr>
          <w:sz w:val="16"/>
        </w:rPr>
        <w:t xml:space="preserve">jsou smluvní strany před svým zánikem povinny zajistit, aby </w:t>
      </w:r>
      <w:r w:rsidRPr="002C0158">
        <w:rPr>
          <w:sz w:val="16"/>
        </w:rPr>
        <w:t>všechna práva a povinnosti z </w:t>
      </w:r>
      <w:proofErr w:type="gramStart"/>
      <w:r w:rsidRPr="002C0158">
        <w:rPr>
          <w:sz w:val="16"/>
        </w:rPr>
        <w:t>příslušné</w:t>
      </w:r>
      <w:proofErr w:type="gramEnd"/>
      <w:r w:rsidRPr="002C0158">
        <w:rPr>
          <w:sz w:val="16"/>
        </w:rPr>
        <w:t xml:space="preserve"> </w:t>
      </w:r>
      <w:proofErr w:type="spellStart"/>
      <w:r w:rsidRPr="002C0158">
        <w:rPr>
          <w:b/>
          <w:bCs/>
          <w:sz w:val="16"/>
        </w:rPr>
        <w:t>SoD</w:t>
      </w:r>
      <w:proofErr w:type="spellEnd"/>
      <w:r w:rsidRPr="002C0158">
        <w:rPr>
          <w:sz w:val="16"/>
        </w:rPr>
        <w:t xml:space="preserve"> </w:t>
      </w:r>
      <w:r>
        <w:rPr>
          <w:sz w:val="16"/>
        </w:rPr>
        <w:t xml:space="preserve">přešla </w:t>
      </w:r>
      <w:r w:rsidRPr="002C0158">
        <w:rPr>
          <w:sz w:val="16"/>
        </w:rPr>
        <w:t>na jejich právní nástupce.</w:t>
      </w:r>
    </w:p>
    <w:p w:rsidR="008D43BD" w:rsidRPr="002C0158" w:rsidRDefault="008D43BD" w:rsidP="008D43BD">
      <w:pPr>
        <w:widowControl w:val="0"/>
        <w:spacing w:before="40" w:after="40"/>
        <w:jc w:val="both"/>
        <w:rPr>
          <w:sz w:val="16"/>
        </w:rPr>
      </w:pPr>
      <w:r w:rsidRPr="002C0158">
        <w:rPr>
          <w:sz w:val="16"/>
        </w:rPr>
        <w:t>----------------------------------------------------------------------------------------</w:t>
      </w:r>
    </w:p>
    <w:p w:rsidR="008D43BD" w:rsidRPr="002C0158" w:rsidRDefault="008D43BD" w:rsidP="008D43BD">
      <w:pPr>
        <w:widowControl w:val="0"/>
        <w:spacing w:before="40" w:after="40"/>
        <w:jc w:val="both"/>
        <w:rPr>
          <w:sz w:val="16"/>
        </w:rPr>
      </w:pPr>
      <w:r w:rsidRPr="002C0158">
        <w:rPr>
          <w:sz w:val="16"/>
        </w:rPr>
        <w:t xml:space="preserve">Zhotovitel svým níže uvedeným podpisem potvrzuje, že tyto </w:t>
      </w:r>
      <w:r w:rsidRPr="002C0158">
        <w:rPr>
          <w:b/>
          <w:bCs/>
          <w:sz w:val="16"/>
        </w:rPr>
        <w:t>VOP</w:t>
      </w:r>
      <w:r w:rsidRPr="002C0158">
        <w:rPr>
          <w:sz w:val="16"/>
        </w:rPr>
        <w:t xml:space="preserve"> četl, převzal a zavazuje se je dodržovat.</w:t>
      </w:r>
    </w:p>
    <w:p w:rsidR="008D43BD" w:rsidRPr="002C0158" w:rsidRDefault="008D43BD" w:rsidP="008D43BD">
      <w:pPr>
        <w:widowControl w:val="0"/>
        <w:spacing w:before="40" w:after="40"/>
        <w:jc w:val="both"/>
        <w:rPr>
          <w:sz w:val="16"/>
        </w:rPr>
      </w:pPr>
    </w:p>
    <w:p w:rsidR="008D43BD" w:rsidRPr="002C0158" w:rsidRDefault="008D43BD" w:rsidP="008D43BD">
      <w:pPr>
        <w:widowControl w:val="0"/>
        <w:jc w:val="both"/>
        <w:rPr>
          <w:sz w:val="16"/>
        </w:rPr>
      </w:pPr>
      <w:r w:rsidRPr="002C0158">
        <w:rPr>
          <w:sz w:val="16"/>
        </w:rPr>
        <w:t>V </w:t>
      </w:r>
      <w:r>
        <w:rPr>
          <w:sz w:val="16"/>
        </w:rPr>
        <w:t>………………………</w:t>
      </w:r>
      <w:r w:rsidRPr="002C0158">
        <w:rPr>
          <w:sz w:val="16"/>
        </w:rPr>
        <w:t>, dne ……</w:t>
      </w:r>
      <w:proofErr w:type="gramStart"/>
      <w:r w:rsidRPr="002C0158">
        <w:rPr>
          <w:sz w:val="16"/>
        </w:rPr>
        <w:t>…..</w:t>
      </w:r>
      <w:proofErr w:type="gramEnd"/>
      <w:r w:rsidRPr="002C0158">
        <w:rPr>
          <w:sz w:val="16"/>
        </w:rPr>
        <w:t xml:space="preserve"> </w:t>
      </w:r>
    </w:p>
    <w:p w:rsidR="008D43BD" w:rsidRPr="002C0158" w:rsidRDefault="008D43BD" w:rsidP="008D43BD">
      <w:pPr>
        <w:widowControl w:val="0"/>
        <w:jc w:val="both"/>
        <w:rPr>
          <w:sz w:val="16"/>
        </w:rPr>
      </w:pPr>
    </w:p>
    <w:p w:rsidR="008D43BD" w:rsidRPr="002C0158" w:rsidRDefault="008D43BD" w:rsidP="008D43BD">
      <w:pPr>
        <w:widowControl w:val="0"/>
        <w:jc w:val="both"/>
        <w:rPr>
          <w:sz w:val="16"/>
        </w:rPr>
      </w:pPr>
    </w:p>
    <w:p w:rsidR="008D43BD" w:rsidRPr="002C0158" w:rsidRDefault="008D43BD" w:rsidP="008D43BD">
      <w:pPr>
        <w:widowControl w:val="0"/>
        <w:jc w:val="both"/>
        <w:rPr>
          <w:sz w:val="16"/>
        </w:rPr>
      </w:pPr>
      <w:r w:rsidRPr="002C0158">
        <w:rPr>
          <w:sz w:val="16"/>
        </w:rPr>
        <w:t>……………..………………………………………….………………..…</w:t>
      </w:r>
    </w:p>
    <w:p w:rsidR="008D43BD" w:rsidRPr="002C0158" w:rsidRDefault="008D43BD" w:rsidP="008D43BD">
      <w:pPr>
        <w:widowControl w:val="0"/>
        <w:jc w:val="both"/>
        <w:rPr>
          <w:color w:val="BFBFBF"/>
          <w:sz w:val="16"/>
        </w:rPr>
      </w:pPr>
      <w:r w:rsidRPr="002C0158">
        <w:rPr>
          <w:color w:val="BFBFBF"/>
          <w:sz w:val="16"/>
        </w:rPr>
        <w:t>podpis zhotovitele</w:t>
      </w:r>
    </w:p>
    <w:p w:rsidR="008D43BD" w:rsidRPr="002C0158" w:rsidRDefault="008D43BD" w:rsidP="003F4B07">
      <w:pPr>
        <w:widowControl w:val="0"/>
        <w:jc w:val="both"/>
        <w:rPr>
          <w:color w:val="BFBFBF"/>
          <w:sz w:val="16"/>
        </w:rPr>
      </w:pPr>
      <w:r w:rsidRPr="002C0158">
        <w:rPr>
          <w:color w:val="BFBFBF"/>
          <w:sz w:val="16"/>
        </w:rPr>
        <w:t>(u podnikatelů - právnických osob vypsat firmu nebo otisk</w:t>
      </w:r>
      <w:r>
        <w:rPr>
          <w:color w:val="BFBFBF"/>
          <w:sz w:val="16"/>
        </w:rPr>
        <w:t>nout</w:t>
      </w:r>
      <w:r w:rsidRPr="002C0158">
        <w:rPr>
          <w:color w:val="BFBFBF"/>
          <w:sz w:val="16"/>
        </w:rPr>
        <w:t xml:space="preserve"> razítk</w:t>
      </w:r>
      <w:r>
        <w:rPr>
          <w:color w:val="BFBFBF"/>
          <w:sz w:val="16"/>
        </w:rPr>
        <w:t>o</w:t>
      </w:r>
      <w:r w:rsidRPr="002C0158">
        <w:rPr>
          <w:color w:val="BFBFBF"/>
          <w:sz w:val="16"/>
        </w:rPr>
        <w:t xml:space="preserve"> firmy, dále uvést jméno, příjmení a funkci osoby nebo osob </w:t>
      </w:r>
      <w:r>
        <w:rPr>
          <w:color w:val="BFBFBF"/>
          <w:sz w:val="16"/>
        </w:rPr>
        <w:t>jednajících</w:t>
      </w:r>
      <w:r w:rsidRPr="002C0158">
        <w:rPr>
          <w:color w:val="BFBFBF"/>
          <w:sz w:val="16"/>
        </w:rPr>
        <w:t xml:space="preserve"> </w:t>
      </w:r>
      <w:r>
        <w:rPr>
          <w:color w:val="BFBFBF"/>
          <w:sz w:val="16"/>
        </w:rPr>
        <w:t>za</w:t>
      </w:r>
      <w:r w:rsidRPr="002C0158">
        <w:rPr>
          <w:color w:val="BFBFBF"/>
          <w:sz w:val="16"/>
        </w:rPr>
        <w:t xml:space="preserve"> </w:t>
      </w:r>
      <w:r>
        <w:rPr>
          <w:color w:val="BFBFBF"/>
          <w:sz w:val="16"/>
        </w:rPr>
        <w:t xml:space="preserve">zhotovitele </w:t>
      </w:r>
      <w:r w:rsidRPr="002C0158">
        <w:rPr>
          <w:color w:val="BFBFBF"/>
          <w:sz w:val="16"/>
        </w:rPr>
        <w:t xml:space="preserve">a podepsat; </w:t>
      </w:r>
      <w:r>
        <w:rPr>
          <w:color w:val="BFBFBF"/>
          <w:sz w:val="16"/>
        </w:rPr>
        <w:t>vždy v souladu se způsobem jednání</w:t>
      </w:r>
      <w:r w:rsidRPr="002C0158">
        <w:rPr>
          <w:color w:val="BFBFBF"/>
          <w:sz w:val="16"/>
        </w:rPr>
        <w:t xml:space="preserve"> </w:t>
      </w:r>
      <w:r>
        <w:rPr>
          <w:color w:val="BFBFBF"/>
          <w:sz w:val="16"/>
        </w:rPr>
        <w:t xml:space="preserve">zapsaným </w:t>
      </w:r>
      <w:r w:rsidRPr="002C0158">
        <w:rPr>
          <w:color w:val="BFBFBF"/>
          <w:sz w:val="16"/>
        </w:rPr>
        <w:t>v obchodním rejstříku; u podnikatelů - fyzických osob uvést jméno a příjmení)</w:t>
      </w:r>
      <w:r w:rsidR="003F4B07" w:rsidRPr="002C0158">
        <w:rPr>
          <w:color w:val="BFBFBF"/>
          <w:sz w:val="16"/>
        </w:rPr>
        <w:t xml:space="preserve"> </w:t>
      </w:r>
    </w:p>
    <w:p w:rsidR="00191C5A" w:rsidRDefault="00191C5A"/>
    <w:sectPr w:rsidR="00191C5A" w:rsidSect="00D1568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3" w:right="851" w:bottom="1418" w:left="1134" w:header="539" w:footer="709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CEA" w:rsidRDefault="00901CEA">
      <w:r>
        <w:separator/>
      </w:r>
    </w:p>
  </w:endnote>
  <w:endnote w:type="continuationSeparator" w:id="0">
    <w:p w:rsidR="00901CEA" w:rsidRDefault="0090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08" w:rsidRDefault="00DF31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F7" w:rsidRPr="005C59F7" w:rsidRDefault="005C59F7" w:rsidP="005C59F7">
    <w:pPr>
      <w:pBdr>
        <w:top w:val="single" w:sz="4" w:space="1" w:color="auto"/>
      </w:pBd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 w:rsidRPr="005C59F7">
      <w:rPr>
        <w:rFonts w:ascii="Garamond" w:hAnsi="Garamond" w:cs="Garamond"/>
        <w:b/>
        <w:bCs/>
        <w:sz w:val="16"/>
        <w:szCs w:val="16"/>
      </w:rPr>
      <w:t>Zadávací dokumentace – veřejná zakázka malého rozsahu</w:t>
    </w:r>
  </w:p>
  <w:p w:rsidR="005C59F7" w:rsidRPr="005C59F7" w:rsidRDefault="005C59F7" w:rsidP="005C59F7">
    <w:pPr>
      <w:widowControl w:val="0"/>
      <w:autoSpaceDE w:val="0"/>
      <w:autoSpaceDN w:val="0"/>
      <w:adjustRightInd w:val="0"/>
      <w:jc w:val="both"/>
      <w:rPr>
        <w:rFonts w:ascii="Garamond" w:hAnsi="Garamond" w:cs="Garamond"/>
        <w:sz w:val="16"/>
        <w:szCs w:val="16"/>
      </w:rPr>
    </w:pPr>
    <w:r w:rsidRPr="005C59F7">
      <w:rPr>
        <w:rFonts w:ascii="Garamond" w:hAnsi="Garamond" w:cs="Garamond"/>
        <w:sz w:val="16"/>
        <w:szCs w:val="16"/>
      </w:rPr>
      <w:t xml:space="preserve">Název: </w:t>
    </w:r>
    <w:r w:rsidRPr="005C59F7">
      <w:rPr>
        <w:rFonts w:ascii="Garamond" w:hAnsi="Garamond" w:cs="Garamond"/>
        <w:b/>
        <w:bCs/>
        <w:sz w:val="16"/>
        <w:szCs w:val="16"/>
      </w:rPr>
      <w:t>„Obnova ovocných alejí v obci Vrskmaň“</w:t>
    </w:r>
  </w:p>
  <w:p w:rsidR="005C59F7" w:rsidRPr="005C59F7" w:rsidRDefault="005C59F7" w:rsidP="005C59F7">
    <w:pPr>
      <w:rPr>
        <w:rFonts w:ascii="Garamond" w:hAnsi="Garamond" w:cs="Garamond"/>
        <w:sz w:val="16"/>
        <w:szCs w:val="16"/>
      </w:rPr>
    </w:pPr>
    <w:r w:rsidRPr="005C59F7">
      <w:rPr>
        <w:rFonts w:ascii="Garamond" w:hAnsi="Garamond" w:cs="Garamond"/>
        <w:sz w:val="16"/>
        <w:szCs w:val="16"/>
      </w:rPr>
      <w:t xml:space="preserve">Zadavatel: </w:t>
    </w:r>
    <w:r w:rsidRPr="005C59F7">
      <w:rPr>
        <w:rFonts w:ascii="Garamond" w:hAnsi="Garamond" w:cs="Garamond"/>
        <w:b/>
        <w:bCs/>
        <w:sz w:val="16"/>
        <w:szCs w:val="16"/>
      </w:rPr>
      <w:t>obec Vrskmaň</w:t>
    </w:r>
    <w:r w:rsidRPr="005C59F7">
      <w:rPr>
        <w:rFonts w:ascii="Garamond" w:hAnsi="Garamond" w:cs="Garamond"/>
        <w:sz w:val="16"/>
        <w:szCs w:val="16"/>
      </w:rPr>
      <w:t>, IČ: 00262218, 43115 Vrskmaň 46</w:t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</w:p>
  <w:p w:rsidR="0012468C" w:rsidRPr="005C59F7" w:rsidRDefault="005C59F7" w:rsidP="005C59F7">
    <w:pPr>
      <w:jc w:val="right"/>
      <w:rPr>
        <w:rFonts w:ascii="Garamond" w:hAnsi="Garamond" w:cs="Garamond"/>
        <w:b/>
        <w:bCs/>
        <w:sz w:val="16"/>
        <w:szCs w:val="16"/>
      </w:rPr>
    </w:pPr>
    <w:r w:rsidRPr="005C59F7">
      <w:rPr>
        <w:rFonts w:ascii="Garamond" w:hAnsi="Garamond" w:cs="Garamond"/>
        <w:b/>
        <w:bCs/>
        <w:sz w:val="16"/>
        <w:szCs w:val="16"/>
      </w:rPr>
      <w:t xml:space="preserve">Stránka </w:t>
    </w:r>
    <w:r w:rsidRPr="005C59F7">
      <w:rPr>
        <w:rFonts w:ascii="Garamond" w:hAnsi="Garamond" w:cs="Garamond"/>
        <w:b/>
        <w:bCs/>
        <w:sz w:val="16"/>
        <w:szCs w:val="16"/>
      </w:rPr>
      <w:fldChar w:fldCharType="begin"/>
    </w:r>
    <w:r w:rsidRPr="005C59F7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5C59F7">
      <w:rPr>
        <w:rFonts w:ascii="Garamond" w:hAnsi="Garamond" w:cs="Garamond"/>
        <w:b/>
        <w:bCs/>
        <w:sz w:val="16"/>
        <w:szCs w:val="16"/>
      </w:rPr>
      <w:fldChar w:fldCharType="separate"/>
    </w:r>
    <w:r w:rsidR="00DF3108">
      <w:rPr>
        <w:rFonts w:ascii="Garamond" w:hAnsi="Garamond" w:cs="Garamond"/>
        <w:b/>
        <w:bCs/>
        <w:noProof/>
        <w:sz w:val="16"/>
        <w:szCs w:val="16"/>
      </w:rPr>
      <w:t>2</w:t>
    </w:r>
    <w:r w:rsidRPr="005C59F7">
      <w:rPr>
        <w:rFonts w:ascii="Garamond" w:hAnsi="Garamond" w:cs="Garamond"/>
        <w:b/>
        <w:bCs/>
        <w:sz w:val="16"/>
        <w:szCs w:val="16"/>
      </w:rPr>
      <w:fldChar w:fldCharType="end"/>
    </w:r>
    <w:r w:rsidRPr="005C59F7">
      <w:rPr>
        <w:rFonts w:ascii="Garamond" w:hAnsi="Garamond" w:cs="Garamond"/>
        <w:b/>
        <w:bCs/>
        <w:sz w:val="16"/>
        <w:szCs w:val="16"/>
      </w:rPr>
      <w:t xml:space="preserve"> z </w:t>
    </w:r>
    <w:r w:rsidRPr="005C59F7">
      <w:rPr>
        <w:rFonts w:ascii="Garamond" w:hAnsi="Garamond" w:cs="Garamond"/>
        <w:b/>
        <w:bCs/>
        <w:sz w:val="16"/>
        <w:szCs w:val="16"/>
      </w:rPr>
      <w:fldChar w:fldCharType="begin"/>
    </w:r>
    <w:r w:rsidRPr="005C59F7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5C59F7">
      <w:rPr>
        <w:rFonts w:ascii="Garamond" w:hAnsi="Garamond" w:cs="Garamond"/>
        <w:b/>
        <w:bCs/>
        <w:sz w:val="16"/>
        <w:szCs w:val="16"/>
      </w:rPr>
      <w:fldChar w:fldCharType="separate"/>
    </w:r>
    <w:r w:rsidR="00DF3108">
      <w:rPr>
        <w:rFonts w:ascii="Garamond" w:hAnsi="Garamond" w:cs="Garamond"/>
        <w:b/>
        <w:bCs/>
        <w:noProof/>
        <w:sz w:val="16"/>
        <w:szCs w:val="16"/>
      </w:rPr>
      <w:t>12</w:t>
    </w:r>
    <w:r w:rsidRPr="005C59F7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8C" w:rsidRPr="00775F81" w:rsidRDefault="00732094" w:rsidP="00775F81">
    <w:pPr>
      <w:pStyle w:val="Zpat"/>
      <w:jc w:val="center"/>
      <w:rPr>
        <w:rFonts w:ascii="Garamond" w:hAnsi="Garamond"/>
        <w:b/>
        <w:sz w:val="16"/>
      </w:rPr>
    </w:pPr>
    <w:r>
      <w:rPr>
        <w:sz w:val="20"/>
      </w:rPr>
      <w:t xml:space="preserve">strana </w:t>
    </w:r>
    <w:r>
      <w:rPr>
        <w:rStyle w:val="slostrnky"/>
        <w:sz w:val="20"/>
      </w:rPr>
      <w:t>1 (celkem 8)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F7" w:rsidRPr="005C59F7" w:rsidRDefault="005C59F7" w:rsidP="005C59F7">
    <w:pPr>
      <w:pBdr>
        <w:top w:val="single" w:sz="4" w:space="1" w:color="auto"/>
      </w:pBd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 w:rsidRPr="005C59F7">
      <w:rPr>
        <w:rFonts w:ascii="Garamond" w:hAnsi="Garamond" w:cs="Garamond"/>
        <w:b/>
        <w:bCs/>
        <w:sz w:val="16"/>
        <w:szCs w:val="16"/>
      </w:rPr>
      <w:t>Zadávací dokumentace – veřejná zakázka malého rozsahu</w:t>
    </w:r>
  </w:p>
  <w:p w:rsidR="005C59F7" w:rsidRPr="005C59F7" w:rsidRDefault="005C59F7" w:rsidP="005C59F7">
    <w:pPr>
      <w:widowControl w:val="0"/>
      <w:autoSpaceDE w:val="0"/>
      <w:autoSpaceDN w:val="0"/>
      <w:adjustRightInd w:val="0"/>
      <w:jc w:val="both"/>
      <w:rPr>
        <w:rFonts w:ascii="Garamond" w:hAnsi="Garamond" w:cs="Garamond"/>
        <w:sz w:val="16"/>
        <w:szCs w:val="16"/>
      </w:rPr>
    </w:pPr>
    <w:r w:rsidRPr="005C59F7">
      <w:rPr>
        <w:rFonts w:ascii="Garamond" w:hAnsi="Garamond" w:cs="Garamond"/>
        <w:sz w:val="16"/>
        <w:szCs w:val="16"/>
      </w:rPr>
      <w:t xml:space="preserve">Název: </w:t>
    </w:r>
    <w:r w:rsidRPr="005C59F7">
      <w:rPr>
        <w:rFonts w:ascii="Garamond" w:hAnsi="Garamond" w:cs="Garamond"/>
        <w:b/>
        <w:bCs/>
        <w:sz w:val="16"/>
        <w:szCs w:val="16"/>
      </w:rPr>
      <w:t>„Obnova ovocných alejí v obci Vrskmaň“</w:t>
    </w:r>
  </w:p>
  <w:p w:rsidR="005C59F7" w:rsidRPr="005C59F7" w:rsidRDefault="005C59F7" w:rsidP="005C59F7">
    <w:pPr>
      <w:rPr>
        <w:rFonts w:ascii="Garamond" w:hAnsi="Garamond" w:cs="Garamond"/>
        <w:sz w:val="16"/>
        <w:szCs w:val="16"/>
      </w:rPr>
    </w:pPr>
    <w:r w:rsidRPr="005C59F7">
      <w:rPr>
        <w:rFonts w:ascii="Garamond" w:hAnsi="Garamond" w:cs="Garamond"/>
        <w:sz w:val="16"/>
        <w:szCs w:val="16"/>
      </w:rPr>
      <w:t xml:space="preserve">Zadavatel: </w:t>
    </w:r>
    <w:r w:rsidRPr="005C59F7">
      <w:rPr>
        <w:rFonts w:ascii="Garamond" w:hAnsi="Garamond" w:cs="Garamond"/>
        <w:b/>
        <w:bCs/>
        <w:sz w:val="16"/>
        <w:szCs w:val="16"/>
      </w:rPr>
      <w:t>obec Vrskmaň</w:t>
    </w:r>
    <w:r w:rsidRPr="005C59F7">
      <w:rPr>
        <w:rFonts w:ascii="Garamond" w:hAnsi="Garamond" w:cs="Garamond"/>
        <w:sz w:val="16"/>
        <w:szCs w:val="16"/>
      </w:rPr>
      <w:t>, IČ: 00262218, 43115 Vrskmaň 46</w:t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  <w:r w:rsidRPr="005C59F7">
      <w:rPr>
        <w:rFonts w:ascii="Garamond" w:hAnsi="Garamond" w:cs="Garamond"/>
        <w:sz w:val="16"/>
        <w:szCs w:val="16"/>
      </w:rPr>
      <w:tab/>
    </w:r>
  </w:p>
  <w:p w:rsidR="0012468C" w:rsidRPr="005C59F7" w:rsidRDefault="005C59F7" w:rsidP="005C59F7">
    <w:pPr>
      <w:jc w:val="right"/>
      <w:rPr>
        <w:rFonts w:ascii="Garamond" w:hAnsi="Garamond" w:cs="Garamond"/>
        <w:b/>
        <w:bCs/>
        <w:sz w:val="16"/>
        <w:szCs w:val="16"/>
      </w:rPr>
    </w:pPr>
    <w:r w:rsidRPr="005C59F7">
      <w:rPr>
        <w:rFonts w:ascii="Garamond" w:hAnsi="Garamond" w:cs="Garamond"/>
        <w:b/>
        <w:bCs/>
        <w:sz w:val="16"/>
        <w:szCs w:val="16"/>
      </w:rPr>
      <w:t xml:space="preserve">Stránka </w:t>
    </w:r>
    <w:r w:rsidRPr="005C59F7">
      <w:rPr>
        <w:rFonts w:ascii="Garamond" w:hAnsi="Garamond" w:cs="Garamond"/>
        <w:b/>
        <w:bCs/>
        <w:sz w:val="16"/>
        <w:szCs w:val="16"/>
      </w:rPr>
      <w:fldChar w:fldCharType="begin"/>
    </w:r>
    <w:r w:rsidRPr="005C59F7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5C59F7">
      <w:rPr>
        <w:rFonts w:ascii="Garamond" w:hAnsi="Garamond" w:cs="Garamond"/>
        <w:b/>
        <w:bCs/>
        <w:sz w:val="16"/>
        <w:szCs w:val="16"/>
      </w:rPr>
      <w:fldChar w:fldCharType="separate"/>
    </w:r>
    <w:r w:rsidR="00DF3108">
      <w:rPr>
        <w:rFonts w:ascii="Garamond" w:hAnsi="Garamond" w:cs="Garamond"/>
        <w:b/>
        <w:bCs/>
        <w:noProof/>
        <w:sz w:val="16"/>
        <w:szCs w:val="16"/>
      </w:rPr>
      <w:t>3</w:t>
    </w:r>
    <w:r w:rsidRPr="005C59F7">
      <w:rPr>
        <w:rFonts w:ascii="Garamond" w:hAnsi="Garamond" w:cs="Garamond"/>
        <w:b/>
        <w:bCs/>
        <w:sz w:val="16"/>
        <w:szCs w:val="16"/>
      </w:rPr>
      <w:fldChar w:fldCharType="end"/>
    </w:r>
    <w:r w:rsidRPr="005C59F7">
      <w:rPr>
        <w:rFonts w:ascii="Garamond" w:hAnsi="Garamond" w:cs="Garamond"/>
        <w:b/>
        <w:bCs/>
        <w:sz w:val="16"/>
        <w:szCs w:val="16"/>
      </w:rPr>
      <w:t xml:space="preserve"> z </w:t>
    </w:r>
    <w:r w:rsidRPr="005C59F7">
      <w:rPr>
        <w:rFonts w:ascii="Garamond" w:hAnsi="Garamond" w:cs="Garamond"/>
        <w:b/>
        <w:bCs/>
        <w:sz w:val="16"/>
        <w:szCs w:val="16"/>
      </w:rPr>
      <w:fldChar w:fldCharType="begin"/>
    </w:r>
    <w:r w:rsidRPr="005C59F7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5C59F7">
      <w:rPr>
        <w:rFonts w:ascii="Garamond" w:hAnsi="Garamond" w:cs="Garamond"/>
        <w:b/>
        <w:bCs/>
        <w:sz w:val="16"/>
        <w:szCs w:val="16"/>
      </w:rPr>
      <w:fldChar w:fldCharType="separate"/>
    </w:r>
    <w:r w:rsidR="00DF3108">
      <w:rPr>
        <w:rFonts w:ascii="Garamond" w:hAnsi="Garamond" w:cs="Garamond"/>
        <w:b/>
        <w:bCs/>
        <w:noProof/>
        <w:sz w:val="16"/>
        <w:szCs w:val="16"/>
      </w:rPr>
      <w:t>12</w:t>
    </w:r>
    <w:r w:rsidRPr="005C59F7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8C" w:rsidRPr="00DB7A4B" w:rsidRDefault="00732094" w:rsidP="00051472">
    <w:pPr>
      <w:pStyle w:val="Zpat"/>
      <w:jc w:val="center"/>
    </w:pPr>
    <w:r>
      <w:rPr>
        <w:sz w:val="20"/>
      </w:rPr>
      <w:t xml:space="preserve">strana </w:t>
    </w:r>
    <w:r w:rsidRPr="00DB7A4B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Pr="00DB7A4B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</w:t>
    </w:r>
    <w:r w:rsidRPr="00DB7A4B">
      <w:rPr>
        <w:rStyle w:val="slostrnky"/>
        <w:sz w:val="20"/>
      </w:rPr>
      <w:fldChar w:fldCharType="end"/>
    </w:r>
    <w:r w:rsidRPr="00DB7A4B">
      <w:rPr>
        <w:rStyle w:val="slostrnky"/>
        <w:sz w:val="20"/>
      </w:rPr>
      <w:t xml:space="preserve"> </w:t>
    </w:r>
    <w:r>
      <w:rPr>
        <w:rStyle w:val="slostrnky"/>
        <w:sz w:val="20"/>
      </w:rPr>
      <w:t>(celkem</w:t>
    </w:r>
    <w:r w:rsidRPr="00DB7A4B">
      <w:rPr>
        <w:rStyle w:val="slostrnky"/>
        <w:sz w:val="20"/>
      </w:rPr>
      <w:t xml:space="preserve"> </w:t>
    </w:r>
    <w:r w:rsidRPr="00DB7A4B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Pr="00DB7A4B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15</w:t>
    </w:r>
    <w:r w:rsidRPr="00DB7A4B"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CEA" w:rsidRDefault="00901CEA">
      <w:r>
        <w:separator/>
      </w:r>
    </w:p>
  </w:footnote>
  <w:footnote w:type="continuationSeparator" w:id="0">
    <w:p w:rsidR="00901CEA" w:rsidRDefault="00901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08" w:rsidRDefault="00DF31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F7" w:rsidRDefault="005C59F7" w:rsidP="005C59F7">
    <w:pPr>
      <w:pStyle w:val="Nadpis7"/>
      <w:keepNext w:val="0"/>
      <w:widowControl w:val="0"/>
      <w:rPr>
        <w:rFonts w:ascii="Garamond" w:hAnsi="Garamond"/>
        <w:sz w:val="16"/>
        <w:szCs w:val="16"/>
      </w:rPr>
    </w:pPr>
    <w:r>
      <w:rPr>
        <w:rFonts w:ascii="Garamond" w:hAnsi="Garamond"/>
        <w:noProof/>
        <w:sz w:val="16"/>
        <w:szCs w:val="16"/>
      </w:rPr>
      <w:drawing>
        <wp:inline distT="0" distB="0" distL="0" distR="0" wp14:anchorId="34D24458" wp14:editId="0194A516">
          <wp:extent cx="5761355" cy="6096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C59F7" w:rsidRDefault="005C59F7" w:rsidP="00935966">
    <w:pPr>
      <w:pStyle w:val="Nadpis7"/>
      <w:keepNext w:val="0"/>
      <w:widowControl w:val="0"/>
      <w:jc w:val="left"/>
      <w:rPr>
        <w:rFonts w:ascii="Garamond" w:hAnsi="Garamond"/>
        <w:sz w:val="16"/>
        <w:szCs w:val="16"/>
      </w:rPr>
    </w:pPr>
  </w:p>
  <w:p w:rsidR="0012468C" w:rsidRPr="00051472" w:rsidRDefault="00732094" w:rsidP="00935966">
    <w:pPr>
      <w:pStyle w:val="Nadpis7"/>
      <w:keepNext w:val="0"/>
      <w:widowControl w:val="0"/>
      <w:jc w:val="left"/>
      <w:rPr>
        <w:rFonts w:ascii="Garamond" w:hAnsi="Garamond"/>
        <w:sz w:val="16"/>
      </w:rPr>
    </w:pPr>
    <w:r w:rsidRPr="00CA3B21">
      <w:rPr>
        <w:rFonts w:ascii="Garamond" w:hAnsi="Garamond"/>
        <w:sz w:val="16"/>
        <w:szCs w:val="16"/>
      </w:rPr>
      <w:t xml:space="preserve">Příloha č. </w:t>
    </w:r>
    <w:r w:rsidR="00DF3108">
      <w:rPr>
        <w:rFonts w:ascii="Garamond" w:hAnsi="Garamond"/>
        <w:sz w:val="16"/>
        <w:szCs w:val="16"/>
      </w:rPr>
      <w:t>5</w:t>
    </w:r>
    <w:r w:rsidRPr="00CA3B21">
      <w:rPr>
        <w:rFonts w:ascii="Garamond" w:hAnsi="Garamond"/>
        <w:sz w:val="16"/>
        <w:szCs w:val="16"/>
      </w:rPr>
      <w:t xml:space="preserve">a Zadávací dokumentace – </w:t>
    </w:r>
    <w:r>
      <w:rPr>
        <w:rFonts w:ascii="Garamond" w:hAnsi="Garamond"/>
        <w:sz w:val="16"/>
        <w:szCs w:val="16"/>
      </w:rPr>
      <w:t>Příloha č. 1 Smlouvy o dílo</w:t>
    </w:r>
  </w:p>
  <w:p w:rsidR="0012468C" w:rsidRDefault="00901CEA" w:rsidP="006C702D">
    <w:pPr>
      <w:pStyle w:val="Zpat"/>
      <w:jc w:val="both"/>
      <w:rPr>
        <w:rFonts w:ascii="Garamond" w:hAnsi="Garamond"/>
        <w:sz w:val="16"/>
      </w:rPr>
    </w:pPr>
  </w:p>
  <w:p w:rsidR="00935966" w:rsidRPr="00051472" w:rsidRDefault="00732094" w:rsidP="00935966">
    <w:pPr>
      <w:pStyle w:val="Nadpis7"/>
      <w:keepNext w:val="0"/>
      <w:widowControl w:val="0"/>
      <w:tabs>
        <w:tab w:val="center" w:pos="4960"/>
      </w:tabs>
      <w:rPr>
        <w:rFonts w:ascii="Garamond" w:hAnsi="Garamond"/>
        <w:sz w:val="16"/>
      </w:rPr>
    </w:pPr>
    <w:r w:rsidRPr="00051472">
      <w:rPr>
        <w:rFonts w:ascii="Garamond" w:hAnsi="Garamond"/>
        <w:sz w:val="16"/>
      </w:rPr>
      <w:t xml:space="preserve">Všeobecné </w:t>
    </w:r>
    <w:r>
      <w:rPr>
        <w:rFonts w:ascii="Garamond" w:hAnsi="Garamond"/>
        <w:sz w:val="16"/>
      </w:rPr>
      <w:t>o</w:t>
    </w:r>
    <w:r w:rsidRPr="00051472">
      <w:rPr>
        <w:rFonts w:ascii="Garamond" w:hAnsi="Garamond"/>
        <w:sz w:val="16"/>
        <w:szCs w:val="16"/>
      </w:rPr>
      <w:t xml:space="preserve">bchodní </w:t>
    </w:r>
    <w:r>
      <w:rPr>
        <w:rFonts w:ascii="Garamond" w:hAnsi="Garamond"/>
        <w:sz w:val="16"/>
        <w:szCs w:val="16"/>
      </w:rPr>
      <w:t>p</w:t>
    </w:r>
    <w:r w:rsidRPr="00051472">
      <w:rPr>
        <w:rFonts w:ascii="Garamond" w:hAnsi="Garamond"/>
        <w:sz w:val="16"/>
        <w:szCs w:val="16"/>
      </w:rPr>
      <w:t>odmínky</w:t>
    </w:r>
    <w:r w:rsidRPr="00051472">
      <w:rPr>
        <w:rFonts w:ascii="Garamond" w:hAnsi="Garamond"/>
        <w:sz w:val="16"/>
      </w:rPr>
      <w:t xml:space="preserve"> pro provádění díla</w:t>
    </w:r>
  </w:p>
  <w:p w:rsidR="00935966" w:rsidRPr="006C702D" w:rsidRDefault="00732094" w:rsidP="00935966">
    <w:pPr>
      <w:pStyle w:val="Zpat"/>
      <w:jc w:val="center"/>
      <w:rPr>
        <w:rFonts w:ascii="Garamond" w:hAnsi="Garamond"/>
        <w:sz w:val="16"/>
      </w:rPr>
    </w:pPr>
    <w:r w:rsidRPr="00051472">
      <w:rPr>
        <w:rFonts w:ascii="Garamond" w:hAnsi="Garamond"/>
        <w:b/>
        <w:sz w:val="16"/>
      </w:rPr>
      <w:t xml:space="preserve">vydané dle </w:t>
    </w:r>
    <w:proofErr w:type="spellStart"/>
    <w:r w:rsidRPr="00051472">
      <w:rPr>
        <w:rFonts w:ascii="Garamond" w:hAnsi="Garamond"/>
        <w:b/>
        <w:sz w:val="16"/>
      </w:rPr>
      <w:t>ust</w:t>
    </w:r>
    <w:proofErr w:type="spellEnd"/>
    <w:r w:rsidRPr="00051472">
      <w:rPr>
        <w:rFonts w:ascii="Garamond" w:hAnsi="Garamond"/>
        <w:b/>
        <w:sz w:val="16"/>
      </w:rPr>
      <w:t xml:space="preserve">. § 1751 </w:t>
    </w:r>
    <w:proofErr w:type="spellStart"/>
    <w:r w:rsidRPr="00051472">
      <w:rPr>
        <w:rFonts w:ascii="Garamond" w:hAnsi="Garamond"/>
        <w:b/>
        <w:sz w:val="16"/>
      </w:rPr>
      <w:t>obč</w:t>
    </w:r>
    <w:proofErr w:type="spellEnd"/>
    <w:r w:rsidRPr="00051472">
      <w:rPr>
        <w:rFonts w:ascii="Garamond" w:hAnsi="Garamond"/>
        <w:b/>
        <w:sz w:val="16"/>
      </w:rPr>
      <w:t xml:space="preserve">. </w:t>
    </w:r>
    <w:proofErr w:type="gramStart"/>
    <w:r w:rsidRPr="00051472">
      <w:rPr>
        <w:rFonts w:ascii="Garamond" w:hAnsi="Garamond"/>
        <w:b/>
        <w:sz w:val="16"/>
      </w:rPr>
      <w:t>zák.</w:t>
    </w:r>
    <w:proofErr w:type="gramEnd"/>
    <w:r w:rsidRPr="00051472">
      <w:rPr>
        <w:rFonts w:ascii="Garamond" w:hAnsi="Garamond"/>
        <w:b/>
        <w:sz w:val="16"/>
      </w:rPr>
      <w:t xml:space="preserve"> (dále jen VOP)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472" w:rsidRDefault="00732094" w:rsidP="0012468C">
    <w:pPr>
      <w:pStyle w:val="Nadpis7"/>
      <w:keepNext w:val="0"/>
      <w:widowControl w:val="0"/>
      <w:jc w:val="left"/>
      <w:rPr>
        <w:rFonts w:ascii="Garamond" w:hAnsi="Garamond"/>
        <w:sz w:val="16"/>
        <w:szCs w:val="16"/>
      </w:rPr>
    </w:pPr>
    <w:r w:rsidRPr="00051472">
      <w:rPr>
        <w:rFonts w:ascii="Garamond" w:hAnsi="Garamond"/>
        <w:sz w:val="16"/>
        <w:szCs w:val="16"/>
      </w:rPr>
      <w:t>Příloha č. 2a Zadávací dokumentace</w:t>
    </w:r>
    <w:r>
      <w:rPr>
        <w:rFonts w:ascii="Garamond" w:hAnsi="Garamond"/>
        <w:sz w:val="16"/>
        <w:szCs w:val="16"/>
      </w:rPr>
      <w:t xml:space="preserve"> - Příloha č. 1 Smlouvy o dílo</w:t>
    </w:r>
  </w:p>
  <w:p w:rsidR="00051472" w:rsidRPr="00051472" w:rsidRDefault="00901CEA" w:rsidP="00051472"/>
  <w:p w:rsidR="0012468C" w:rsidRPr="00051472" w:rsidRDefault="00732094" w:rsidP="00051472">
    <w:pPr>
      <w:pStyle w:val="Nadpis7"/>
      <w:keepNext w:val="0"/>
      <w:widowControl w:val="0"/>
      <w:rPr>
        <w:rFonts w:ascii="Garamond" w:hAnsi="Garamond"/>
        <w:sz w:val="16"/>
      </w:rPr>
    </w:pPr>
    <w:r w:rsidRPr="00051472">
      <w:rPr>
        <w:rFonts w:ascii="Garamond" w:hAnsi="Garamond"/>
        <w:sz w:val="16"/>
      </w:rPr>
      <w:t xml:space="preserve">Všeobecné </w:t>
    </w:r>
    <w:r>
      <w:rPr>
        <w:rFonts w:ascii="Garamond" w:hAnsi="Garamond"/>
        <w:sz w:val="16"/>
      </w:rPr>
      <w:t>o</w:t>
    </w:r>
    <w:r w:rsidRPr="00051472">
      <w:rPr>
        <w:rFonts w:ascii="Garamond" w:hAnsi="Garamond"/>
        <w:sz w:val="16"/>
        <w:szCs w:val="16"/>
      </w:rPr>
      <w:t xml:space="preserve">bchodní </w:t>
    </w:r>
    <w:r>
      <w:rPr>
        <w:rFonts w:ascii="Garamond" w:hAnsi="Garamond"/>
        <w:sz w:val="16"/>
        <w:szCs w:val="16"/>
      </w:rPr>
      <w:t>p</w:t>
    </w:r>
    <w:r w:rsidRPr="00051472">
      <w:rPr>
        <w:rFonts w:ascii="Garamond" w:hAnsi="Garamond"/>
        <w:sz w:val="16"/>
        <w:szCs w:val="16"/>
      </w:rPr>
      <w:t>odmínky</w:t>
    </w:r>
    <w:r w:rsidRPr="00051472">
      <w:rPr>
        <w:rFonts w:ascii="Garamond" w:hAnsi="Garamond"/>
        <w:sz w:val="16"/>
      </w:rPr>
      <w:t xml:space="preserve"> pro provádění díla</w:t>
    </w:r>
  </w:p>
  <w:p w:rsidR="0012468C" w:rsidRPr="00051472" w:rsidRDefault="00732094" w:rsidP="00051472">
    <w:pPr>
      <w:pStyle w:val="Zhlav"/>
      <w:jc w:val="center"/>
      <w:rPr>
        <w:rFonts w:ascii="Garamond" w:hAnsi="Garamond"/>
        <w:sz w:val="16"/>
      </w:rPr>
    </w:pPr>
    <w:r w:rsidRPr="00051472">
      <w:rPr>
        <w:rFonts w:ascii="Garamond" w:hAnsi="Garamond"/>
        <w:b/>
        <w:sz w:val="16"/>
      </w:rPr>
      <w:t xml:space="preserve">vydané dle </w:t>
    </w:r>
    <w:proofErr w:type="spellStart"/>
    <w:r w:rsidRPr="00051472">
      <w:rPr>
        <w:rFonts w:ascii="Garamond" w:hAnsi="Garamond"/>
        <w:b/>
        <w:sz w:val="16"/>
      </w:rPr>
      <w:t>ust</w:t>
    </w:r>
    <w:proofErr w:type="spellEnd"/>
    <w:r w:rsidRPr="00051472">
      <w:rPr>
        <w:rFonts w:ascii="Garamond" w:hAnsi="Garamond"/>
        <w:b/>
        <w:sz w:val="16"/>
      </w:rPr>
      <w:t xml:space="preserve">. § 1751 </w:t>
    </w:r>
    <w:proofErr w:type="spellStart"/>
    <w:r w:rsidRPr="00051472">
      <w:rPr>
        <w:rFonts w:ascii="Garamond" w:hAnsi="Garamond"/>
        <w:b/>
        <w:sz w:val="16"/>
      </w:rPr>
      <w:t>obč</w:t>
    </w:r>
    <w:proofErr w:type="spellEnd"/>
    <w:r w:rsidRPr="00051472">
      <w:rPr>
        <w:rFonts w:ascii="Garamond" w:hAnsi="Garamond"/>
        <w:b/>
        <w:sz w:val="16"/>
      </w:rPr>
      <w:t xml:space="preserve">. </w:t>
    </w:r>
    <w:proofErr w:type="gramStart"/>
    <w:r w:rsidRPr="00051472">
      <w:rPr>
        <w:rFonts w:ascii="Garamond" w:hAnsi="Garamond"/>
        <w:b/>
        <w:sz w:val="16"/>
      </w:rPr>
      <w:t>zák.</w:t>
    </w:r>
    <w:proofErr w:type="gramEnd"/>
    <w:r w:rsidRPr="00051472">
      <w:rPr>
        <w:rFonts w:ascii="Garamond" w:hAnsi="Garamond"/>
        <w:b/>
        <w:sz w:val="16"/>
      </w:rPr>
      <w:t xml:space="preserve"> (dále jen VOP)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F7" w:rsidRDefault="005C59F7" w:rsidP="005C59F7">
    <w:pPr>
      <w:pStyle w:val="Nadpis7"/>
      <w:keepNext w:val="0"/>
      <w:widowControl w:val="0"/>
      <w:rPr>
        <w:rFonts w:ascii="Garamond" w:hAnsi="Garamond"/>
        <w:sz w:val="16"/>
        <w:szCs w:val="16"/>
      </w:rPr>
    </w:pPr>
    <w:r>
      <w:rPr>
        <w:rFonts w:ascii="Garamond" w:hAnsi="Garamond"/>
        <w:noProof/>
        <w:sz w:val="16"/>
        <w:szCs w:val="16"/>
      </w:rPr>
      <w:drawing>
        <wp:inline distT="0" distB="0" distL="0" distR="0" wp14:anchorId="58118F02" wp14:editId="34A82D7F">
          <wp:extent cx="5761355" cy="6096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C59F7" w:rsidRDefault="005C59F7" w:rsidP="00CC0C7F">
    <w:pPr>
      <w:pStyle w:val="Nadpis7"/>
      <w:keepNext w:val="0"/>
      <w:widowControl w:val="0"/>
      <w:jc w:val="left"/>
      <w:rPr>
        <w:rFonts w:ascii="Garamond" w:hAnsi="Garamond"/>
        <w:sz w:val="16"/>
        <w:szCs w:val="16"/>
      </w:rPr>
    </w:pPr>
  </w:p>
  <w:p w:rsidR="00CC0C7F" w:rsidRPr="00051472" w:rsidRDefault="00DF3108" w:rsidP="00CC0C7F">
    <w:pPr>
      <w:pStyle w:val="Nadpis7"/>
      <w:keepNext w:val="0"/>
      <w:widowControl w:val="0"/>
      <w:jc w:val="left"/>
      <w:rPr>
        <w:rFonts w:ascii="Garamond" w:hAnsi="Garamond"/>
        <w:sz w:val="16"/>
      </w:rPr>
    </w:pPr>
    <w:r>
      <w:rPr>
        <w:rFonts w:ascii="Garamond" w:hAnsi="Garamond"/>
        <w:sz w:val="16"/>
        <w:szCs w:val="16"/>
      </w:rPr>
      <w:t xml:space="preserve">Příloha č. </w:t>
    </w:r>
    <w:r>
      <w:rPr>
        <w:rFonts w:ascii="Garamond" w:hAnsi="Garamond"/>
        <w:sz w:val="16"/>
        <w:szCs w:val="16"/>
      </w:rPr>
      <w:t>5</w:t>
    </w:r>
    <w:bookmarkStart w:id="15" w:name="_GoBack"/>
    <w:bookmarkEnd w:id="15"/>
    <w:r w:rsidR="00732094" w:rsidRPr="00CA3B21">
      <w:rPr>
        <w:rFonts w:ascii="Garamond" w:hAnsi="Garamond"/>
        <w:sz w:val="16"/>
        <w:szCs w:val="16"/>
      </w:rPr>
      <w:t xml:space="preserve">a Zadávací dokumentace – </w:t>
    </w:r>
    <w:r w:rsidR="00732094">
      <w:rPr>
        <w:rFonts w:ascii="Garamond" w:hAnsi="Garamond"/>
        <w:sz w:val="16"/>
        <w:szCs w:val="16"/>
      </w:rPr>
      <w:t>Příloha č. 1 Smlouvy o dílo</w:t>
    </w:r>
  </w:p>
  <w:p w:rsidR="00CC0C7F" w:rsidRDefault="00901CEA" w:rsidP="00CC0C7F">
    <w:pPr>
      <w:pStyle w:val="Zpat"/>
      <w:jc w:val="both"/>
      <w:rPr>
        <w:rFonts w:ascii="Garamond" w:hAnsi="Garamond"/>
        <w:sz w:val="16"/>
      </w:rPr>
    </w:pPr>
  </w:p>
  <w:p w:rsidR="00CC0C7F" w:rsidRPr="00051472" w:rsidRDefault="00732094" w:rsidP="00CC0C7F">
    <w:pPr>
      <w:pStyle w:val="Nadpis7"/>
      <w:keepNext w:val="0"/>
      <w:widowControl w:val="0"/>
      <w:tabs>
        <w:tab w:val="center" w:pos="4960"/>
      </w:tabs>
      <w:rPr>
        <w:rFonts w:ascii="Garamond" w:hAnsi="Garamond"/>
        <w:sz w:val="16"/>
      </w:rPr>
    </w:pPr>
    <w:r w:rsidRPr="00051472">
      <w:rPr>
        <w:rFonts w:ascii="Garamond" w:hAnsi="Garamond"/>
        <w:sz w:val="16"/>
      </w:rPr>
      <w:t xml:space="preserve">Všeobecné </w:t>
    </w:r>
    <w:r>
      <w:rPr>
        <w:rFonts w:ascii="Garamond" w:hAnsi="Garamond"/>
        <w:sz w:val="16"/>
      </w:rPr>
      <w:t>o</w:t>
    </w:r>
    <w:r w:rsidRPr="00051472">
      <w:rPr>
        <w:rFonts w:ascii="Garamond" w:hAnsi="Garamond"/>
        <w:sz w:val="16"/>
        <w:szCs w:val="16"/>
      </w:rPr>
      <w:t xml:space="preserve">bchodní </w:t>
    </w:r>
    <w:r>
      <w:rPr>
        <w:rFonts w:ascii="Garamond" w:hAnsi="Garamond"/>
        <w:sz w:val="16"/>
        <w:szCs w:val="16"/>
      </w:rPr>
      <w:t>p</w:t>
    </w:r>
    <w:r w:rsidRPr="00051472">
      <w:rPr>
        <w:rFonts w:ascii="Garamond" w:hAnsi="Garamond"/>
        <w:sz w:val="16"/>
        <w:szCs w:val="16"/>
      </w:rPr>
      <w:t>odmínky</w:t>
    </w:r>
    <w:r w:rsidRPr="00051472">
      <w:rPr>
        <w:rFonts w:ascii="Garamond" w:hAnsi="Garamond"/>
        <w:sz w:val="16"/>
      </w:rPr>
      <w:t xml:space="preserve"> pro provádění díla</w:t>
    </w:r>
  </w:p>
  <w:p w:rsidR="0012468C" w:rsidRPr="00CC0C7F" w:rsidRDefault="00732094" w:rsidP="00CC0C7F">
    <w:pPr>
      <w:pStyle w:val="Zpat"/>
      <w:jc w:val="center"/>
      <w:rPr>
        <w:rFonts w:ascii="Garamond" w:hAnsi="Garamond"/>
        <w:sz w:val="16"/>
      </w:rPr>
    </w:pPr>
    <w:r w:rsidRPr="00051472">
      <w:rPr>
        <w:rFonts w:ascii="Garamond" w:hAnsi="Garamond"/>
        <w:b/>
        <w:sz w:val="16"/>
      </w:rPr>
      <w:t xml:space="preserve">vydané dle </w:t>
    </w:r>
    <w:proofErr w:type="spellStart"/>
    <w:r w:rsidRPr="00051472">
      <w:rPr>
        <w:rFonts w:ascii="Garamond" w:hAnsi="Garamond"/>
        <w:b/>
        <w:sz w:val="16"/>
      </w:rPr>
      <w:t>ust</w:t>
    </w:r>
    <w:proofErr w:type="spellEnd"/>
    <w:r w:rsidRPr="00051472">
      <w:rPr>
        <w:rFonts w:ascii="Garamond" w:hAnsi="Garamond"/>
        <w:b/>
        <w:sz w:val="16"/>
      </w:rPr>
      <w:t xml:space="preserve">. § 1751 </w:t>
    </w:r>
    <w:proofErr w:type="spellStart"/>
    <w:r w:rsidRPr="00051472">
      <w:rPr>
        <w:rFonts w:ascii="Garamond" w:hAnsi="Garamond"/>
        <w:b/>
        <w:sz w:val="16"/>
      </w:rPr>
      <w:t>obč</w:t>
    </w:r>
    <w:proofErr w:type="spellEnd"/>
    <w:r w:rsidRPr="00051472">
      <w:rPr>
        <w:rFonts w:ascii="Garamond" w:hAnsi="Garamond"/>
        <w:b/>
        <w:sz w:val="16"/>
      </w:rPr>
      <w:t xml:space="preserve">. </w:t>
    </w:r>
    <w:proofErr w:type="gramStart"/>
    <w:r w:rsidRPr="00051472">
      <w:rPr>
        <w:rFonts w:ascii="Garamond" w:hAnsi="Garamond"/>
        <w:b/>
        <w:sz w:val="16"/>
      </w:rPr>
      <w:t>zák.</w:t>
    </w:r>
    <w:proofErr w:type="gramEnd"/>
    <w:r w:rsidRPr="00051472">
      <w:rPr>
        <w:rFonts w:ascii="Garamond" w:hAnsi="Garamond"/>
        <w:b/>
        <w:sz w:val="16"/>
      </w:rPr>
      <w:t xml:space="preserve"> (dále jen VOP)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8C" w:rsidRPr="00F77851" w:rsidRDefault="00732094" w:rsidP="00DB7A4B">
    <w:pPr>
      <w:pStyle w:val="Nadpis7"/>
      <w:keepNext w:val="0"/>
      <w:widowControl w:val="0"/>
      <w:rPr>
        <w:rFonts w:ascii="Garamond" w:hAnsi="Garamond"/>
        <w:sz w:val="16"/>
      </w:rPr>
    </w:pPr>
    <w:r w:rsidRPr="00CA3B21">
      <w:rPr>
        <w:rFonts w:ascii="Garamond" w:hAnsi="Garamond"/>
        <w:sz w:val="16"/>
        <w:szCs w:val="16"/>
      </w:rPr>
      <w:t xml:space="preserve">Příloha č. 2a Zadávací dokumentace – </w:t>
    </w:r>
    <w:r w:rsidRPr="00F77851">
      <w:rPr>
        <w:rFonts w:ascii="Garamond" w:hAnsi="Garamond"/>
        <w:sz w:val="16"/>
      </w:rPr>
      <w:t xml:space="preserve">Všeobecné </w:t>
    </w:r>
    <w:r w:rsidRPr="00CA3B21">
      <w:rPr>
        <w:rFonts w:ascii="Garamond" w:hAnsi="Garamond"/>
        <w:sz w:val="16"/>
        <w:szCs w:val="16"/>
      </w:rPr>
      <w:t>Obchodní Podmínky</w:t>
    </w:r>
    <w:r w:rsidRPr="00F77851">
      <w:rPr>
        <w:rFonts w:ascii="Garamond" w:hAnsi="Garamond"/>
        <w:sz w:val="16"/>
      </w:rPr>
      <w:t xml:space="preserve"> pro provádění díla</w:t>
    </w:r>
    <w:r w:rsidRPr="00CA3B21">
      <w:rPr>
        <w:rFonts w:ascii="Garamond" w:hAnsi="Garamond"/>
        <w:sz w:val="16"/>
        <w:szCs w:val="16"/>
      </w:rPr>
      <w:t xml:space="preserve"> (Příloha č. 1 Smlouvy o dílo)</w:t>
    </w:r>
  </w:p>
  <w:p w:rsidR="0012468C" w:rsidRPr="0014585C" w:rsidRDefault="00901CEA" w:rsidP="00F7785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D10"/>
    <w:multiLevelType w:val="multilevel"/>
    <w:tmpl w:val="E7F6497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">
    <w:nsid w:val="046E0E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5F12CA1"/>
    <w:multiLevelType w:val="multilevel"/>
    <w:tmpl w:val="1D0CDD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8AF59EE"/>
    <w:multiLevelType w:val="hybridMultilevel"/>
    <w:tmpl w:val="8862A9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580DE3"/>
    <w:multiLevelType w:val="multilevel"/>
    <w:tmpl w:val="38603618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5">
    <w:nsid w:val="0E9C3A37"/>
    <w:multiLevelType w:val="hybridMultilevel"/>
    <w:tmpl w:val="09D48F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A76171"/>
    <w:multiLevelType w:val="hybridMultilevel"/>
    <w:tmpl w:val="267226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25FA"/>
    <w:multiLevelType w:val="hybridMultilevel"/>
    <w:tmpl w:val="513CFD4A"/>
    <w:lvl w:ilvl="0" w:tplc="34B0C60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DA1FD1"/>
    <w:multiLevelType w:val="hybridMultilevel"/>
    <w:tmpl w:val="A82C0B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6730F8"/>
    <w:multiLevelType w:val="hybridMultilevel"/>
    <w:tmpl w:val="BBE838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66725A"/>
    <w:multiLevelType w:val="hybridMultilevel"/>
    <w:tmpl w:val="41B4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6287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C4B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27E699E"/>
    <w:multiLevelType w:val="multilevel"/>
    <w:tmpl w:val="1F60FD4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3">
    <w:nsid w:val="23D2728F"/>
    <w:multiLevelType w:val="hybridMultilevel"/>
    <w:tmpl w:val="2D3CA0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3C24B6"/>
    <w:multiLevelType w:val="singleLevel"/>
    <w:tmpl w:val="9156031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</w:rPr>
    </w:lvl>
  </w:abstractNum>
  <w:abstractNum w:abstractNumId="15">
    <w:nsid w:val="2B687804"/>
    <w:multiLevelType w:val="multilevel"/>
    <w:tmpl w:val="2A90649C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6">
    <w:nsid w:val="2C6905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2E3551BD"/>
    <w:multiLevelType w:val="multilevel"/>
    <w:tmpl w:val="8A0ECE3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8">
    <w:nsid w:val="38CE027D"/>
    <w:multiLevelType w:val="hybridMultilevel"/>
    <w:tmpl w:val="DED8C42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8E319C"/>
    <w:multiLevelType w:val="hybridMultilevel"/>
    <w:tmpl w:val="EB6E7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45607B"/>
    <w:multiLevelType w:val="multilevel"/>
    <w:tmpl w:val="90AA6D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3F37D9"/>
    <w:multiLevelType w:val="multilevel"/>
    <w:tmpl w:val="6D6E6F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2">
    <w:nsid w:val="45D3738E"/>
    <w:multiLevelType w:val="hybridMultilevel"/>
    <w:tmpl w:val="02E46294"/>
    <w:lvl w:ilvl="0" w:tplc="30E88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D2051A">
      <w:numFmt w:val="none"/>
      <w:lvlText w:val=""/>
      <w:lvlJc w:val="left"/>
      <w:pPr>
        <w:tabs>
          <w:tab w:val="num" w:pos="360"/>
        </w:tabs>
      </w:pPr>
    </w:lvl>
    <w:lvl w:ilvl="2" w:tplc="37CA9CAC">
      <w:numFmt w:val="none"/>
      <w:lvlText w:val=""/>
      <w:lvlJc w:val="left"/>
      <w:pPr>
        <w:tabs>
          <w:tab w:val="num" w:pos="360"/>
        </w:tabs>
      </w:pPr>
    </w:lvl>
    <w:lvl w:ilvl="3" w:tplc="DDBC1BF0">
      <w:numFmt w:val="none"/>
      <w:lvlText w:val=""/>
      <w:lvlJc w:val="left"/>
      <w:pPr>
        <w:tabs>
          <w:tab w:val="num" w:pos="360"/>
        </w:tabs>
      </w:pPr>
    </w:lvl>
    <w:lvl w:ilvl="4" w:tplc="236C3112">
      <w:numFmt w:val="none"/>
      <w:lvlText w:val=""/>
      <w:lvlJc w:val="left"/>
      <w:pPr>
        <w:tabs>
          <w:tab w:val="num" w:pos="360"/>
        </w:tabs>
      </w:pPr>
    </w:lvl>
    <w:lvl w:ilvl="5" w:tplc="E66A0E1A">
      <w:numFmt w:val="none"/>
      <w:lvlText w:val=""/>
      <w:lvlJc w:val="left"/>
      <w:pPr>
        <w:tabs>
          <w:tab w:val="num" w:pos="360"/>
        </w:tabs>
      </w:pPr>
    </w:lvl>
    <w:lvl w:ilvl="6" w:tplc="631A4194">
      <w:numFmt w:val="none"/>
      <w:lvlText w:val=""/>
      <w:lvlJc w:val="left"/>
      <w:pPr>
        <w:tabs>
          <w:tab w:val="num" w:pos="360"/>
        </w:tabs>
      </w:pPr>
    </w:lvl>
    <w:lvl w:ilvl="7" w:tplc="52B07F24">
      <w:numFmt w:val="none"/>
      <w:lvlText w:val=""/>
      <w:lvlJc w:val="left"/>
      <w:pPr>
        <w:tabs>
          <w:tab w:val="num" w:pos="360"/>
        </w:tabs>
      </w:pPr>
    </w:lvl>
    <w:lvl w:ilvl="8" w:tplc="FCA29A5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7FB1F3E"/>
    <w:multiLevelType w:val="hybridMultilevel"/>
    <w:tmpl w:val="9C7229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D2515F"/>
    <w:multiLevelType w:val="hybridMultilevel"/>
    <w:tmpl w:val="999224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BA51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0034E71"/>
    <w:multiLevelType w:val="hybridMultilevel"/>
    <w:tmpl w:val="D2361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3886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1E930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5B7D60"/>
    <w:multiLevelType w:val="multilevel"/>
    <w:tmpl w:val="2018A602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0701BCA"/>
    <w:multiLevelType w:val="hybridMultilevel"/>
    <w:tmpl w:val="0868C61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C4169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0D668B2"/>
    <w:multiLevelType w:val="hybridMultilevel"/>
    <w:tmpl w:val="76A4F5DA"/>
    <w:lvl w:ilvl="0" w:tplc="383A6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805B78">
      <w:numFmt w:val="none"/>
      <w:lvlText w:val=""/>
      <w:lvlJc w:val="left"/>
      <w:pPr>
        <w:tabs>
          <w:tab w:val="num" w:pos="360"/>
        </w:tabs>
      </w:pPr>
    </w:lvl>
    <w:lvl w:ilvl="2" w:tplc="7FCAE2F4">
      <w:numFmt w:val="none"/>
      <w:lvlText w:val=""/>
      <w:lvlJc w:val="left"/>
      <w:pPr>
        <w:tabs>
          <w:tab w:val="num" w:pos="360"/>
        </w:tabs>
      </w:pPr>
    </w:lvl>
    <w:lvl w:ilvl="3" w:tplc="32041922">
      <w:numFmt w:val="none"/>
      <w:lvlText w:val=""/>
      <w:lvlJc w:val="left"/>
      <w:pPr>
        <w:tabs>
          <w:tab w:val="num" w:pos="360"/>
        </w:tabs>
      </w:pPr>
    </w:lvl>
    <w:lvl w:ilvl="4" w:tplc="767E2C74">
      <w:numFmt w:val="none"/>
      <w:lvlText w:val=""/>
      <w:lvlJc w:val="left"/>
      <w:pPr>
        <w:tabs>
          <w:tab w:val="num" w:pos="360"/>
        </w:tabs>
      </w:pPr>
    </w:lvl>
    <w:lvl w:ilvl="5" w:tplc="CE809A6A">
      <w:numFmt w:val="none"/>
      <w:lvlText w:val=""/>
      <w:lvlJc w:val="left"/>
      <w:pPr>
        <w:tabs>
          <w:tab w:val="num" w:pos="360"/>
        </w:tabs>
      </w:pPr>
    </w:lvl>
    <w:lvl w:ilvl="6" w:tplc="5DE0C10C">
      <w:numFmt w:val="none"/>
      <w:lvlText w:val=""/>
      <w:lvlJc w:val="left"/>
      <w:pPr>
        <w:tabs>
          <w:tab w:val="num" w:pos="360"/>
        </w:tabs>
      </w:pPr>
    </w:lvl>
    <w:lvl w:ilvl="7" w:tplc="6B307820">
      <w:numFmt w:val="none"/>
      <w:lvlText w:val=""/>
      <w:lvlJc w:val="left"/>
      <w:pPr>
        <w:tabs>
          <w:tab w:val="num" w:pos="360"/>
        </w:tabs>
      </w:pPr>
    </w:lvl>
    <w:lvl w:ilvl="8" w:tplc="FD6E0C6C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5804675"/>
    <w:multiLevelType w:val="hybridMultilevel"/>
    <w:tmpl w:val="773255BC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1">
    <w:nsid w:val="580B7960"/>
    <w:multiLevelType w:val="multilevel"/>
    <w:tmpl w:val="E7F6497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2">
    <w:nsid w:val="5C0D3385"/>
    <w:multiLevelType w:val="hybridMultilevel"/>
    <w:tmpl w:val="8EC46B00"/>
    <w:lvl w:ilvl="0" w:tplc="60889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EEAC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BE7FE8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431644"/>
    <w:multiLevelType w:val="singleLevel"/>
    <w:tmpl w:val="C0AAE3D4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34">
    <w:nsid w:val="5E275B11"/>
    <w:multiLevelType w:val="hybridMultilevel"/>
    <w:tmpl w:val="0CEE4B9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EE1E8E"/>
    <w:multiLevelType w:val="hybridMultilevel"/>
    <w:tmpl w:val="D930C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0C0A8C"/>
    <w:multiLevelType w:val="multilevel"/>
    <w:tmpl w:val="81F03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E045C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6C122F1"/>
    <w:multiLevelType w:val="hybridMultilevel"/>
    <w:tmpl w:val="D040CC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804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1020C7"/>
    <w:multiLevelType w:val="hybridMultilevel"/>
    <w:tmpl w:val="0F462B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2"/>
  </w:num>
  <w:num w:numId="4">
    <w:abstractNumId w:val="24"/>
  </w:num>
  <w:num w:numId="5">
    <w:abstractNumId w:val="39"/>
  </w:num>
  <w:num w:numId="6">
    <w:abstractNumId w:val="38"/>
  </w:num>
  <w:num w:numId="7">
    <w:abstractNumId w:val="29"/>
  </w:num>
  <w:num w:numId="8">
    <w:abstractNumId w:val="13"/>
  </w:num>
  <w:num w:numId="9">
    <w:abstractNumId w:val="9"/>
  </w:num>
  <w:num w:numId="10">
    <w:abstractNumId w:val="10"/>
  </w:num>
  <w:num w:numId="11">
    <w:abstractNumId w:val="26"/>
  </w:num>
  <w:num w:numId="12">
    <w:abstractNumId w:val="20"/>
  </w:num>
  <w:num w:numId="13">
    <w:abstractNumId w:val="35"/>
  </w:num>
  <w:num w:numId="14">
    <w:abstractNumId w:val="27"/>
  </w:num>
  <w:num w:numId="15">
    <w:abstractNumId w:val="19"/>
  </w:num>
  <w:num w:numId="16">
    <w:abstractNumId w:val="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4"/>
  </w:num>
  <w:num w:numId="20">
    <w:abstractNumId w:val="4"/>
  </w:num>
  <w:num w:numId="21">
    <w:abstractNumId w:val="15"/>
  </w:num>
  <w:num w:numId="22">
    <w:abstractNumId w:val="37"/>
  </w:num>
  <w:num w:numId="23">
    <w:abstractNumId w:val="12"/>
  </w:num>
  <w:num w:numId="24">
    <w:abstractNumId w:val="21"/>
  </w:num>
  <w:num w:numId="25">
    <w:abstractNumId w:val="31"/>
  </w:num>
  <w:num w:numId="26">
    <w:abstractNumId w:val="0"/>
  </w:num>
  <w:num w:numId="27">
    <w:abstractNumId w:val="5"/>
  </w:num>
  <w:num w:numId="28">
    <w:abstractNumId w:val="17"/>
  </w:num>
  <w:num w:numId="29">
    <w:abstractNumId w:val="25"/>
  </w:num>
  <w:num w:numId="30">
    <w:abstractNumId w:val="36"/>
  </w:num>
  <w:num w:numId="31">
    <w:abstractNumId w:val="16"/>
  </w:num>
  <w:num w:numId="32">
    <w:abstractNumId w:val="11"/>
  </w:num>
  <w:num w:numId="33">
    <w:abstractNumId w:val="2"/>
  </w:num>
  <w:num w:numId="34">
    <w:abstractNumId w:val="1"/>
  </w:num>
  <w:num w:numId="35">
    <w:abstractNumId w:val="33"/>
  </w:num>
  <w:num w:numId="36">
    <w:abstractNumId w:val="23"/>
  </w:num>
  <w:num w:numId="37">
    <w:abstractNumId w:val="30"/>
  </w:num>
  <w:num w:numId="38">
    <w:abstractNumId w:val="34"/>
  </w:num>
  <w:num w:numId="39">
    <w:abstractNumId w:val="3"/>
  </w:num>
  <w:num w:numId="40">
    <w:abstractNumId w:val="2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BD"/>
    <w:rsid w:val="00191C5A"/>
    <w:rsid w:val="003F4B07"/>
    <w:rsid w:val="005C59F7"/>
    <w:rsid w:val="006E7B15"/>
    <w:rsid w:val="00732094"/>
    <w:rsid w:val="008D43BD"/>
    <w:rsid w:val="00901CEA"/>
    <w:rsid w:val="00983B83"/>
    <w:rsid w:val="009F314D"/>
    <w:rsid w:val="00D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D43BD"/>
    <w:pPr>
      <w:keepNext/>
      <w:outlineLvl w:val="0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D43BD"/>
    <w:pPr>
      <w:keepNext/>
      <w:spacing w:before="60" w:after="120"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8D43BD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8D43BD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D43BD"/>
    <w:pPr>
      <w:keepNext/>
      <w:jc w:val="both"/>
      <w:outlineLvl w:val="7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semiHidden/>
    <w:rsid w:val="008D43B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99"/>
    <w:semiHidden/>
    <w:rsid w:val="008D43BD"/>
    <w:pPr>
      <w:tabs>
        <w:tab w:val="right" w:leader="dot" w:pos="9911"/>
      </w:tabs>
    </w:pPr>
    <w:rPr>
      <w:noProof/>
      <w:sz w:val="16"/>
    </w:rPr>
  </w:style>
  <w:style w:type="paragraph" w:styleId="Obsah2">
    <w:name w:val="toc 2"/>
    <w:basedOn w:val="Normln"/>
    <w:next w:val="Normln"/>
    <w:autoRedefine/>
    <w:uiPriority w:val="99"/>
    <w:semiHidden/>
    <w:rsid w:val="008D43BD"/>
    <w:pPr>
      <w:ind w:left="240"/>
    </w:pPr>
  </w:style>
  <w:style w:type="paragraph" w:styleId="Zkladntext3">
    <w:name w:val="Body Text 3"/>
    <w:basedOn w:val="Normln"/>
    <w:link w:val="Zkladntext3Char"/>
    <w:uiPriority w:val="99"/>
    <w:semiHidden/>
    <w:rsid w:val="008D43BD"/>
    <w:pPr>
      <w:spacing w:before="60" w:after="60"/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D43BD"/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D43BD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D43B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D43BD"/>
    <w:pPr>
      <w:ind w:left="284" w:hanging="284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43B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rsid w:val="008D43BD"/>
  </w:style>
  <w:style w:type="paragraph" w:styleId="Zpat">
    <w:name w:val="footer"/>
    <w:basedOn w:val="Normln"/>
    <w:link w:val="ZpatChar"/>
    <w:uiPriority w:val="99"/>
    <w:rsid w:val="008D43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8D43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8D43BD"/>
    <w:rPr>
      <w:color w:val="800080"/>
      <w:u w:val="single"/>
    </w:rPr>
  </w:style>
  <w:style w:type="paragraph" w:customStyle="1" w:styleId="Rozvrendokumentu">
    <w:name w:val="Rozvržení dokumentu"/>
    <w:basedOn w:val="Normln"/>
    <w:link w:val="RozloendokumentuChar"/>
    <w:uiPriority w:val="99"/>
    <w:semiHidden/>
    <w:rsid w:val="008D43B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rsid w:val="008D43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3BD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8D43BD"/>
    <w:pPr>
      <w:spacing w:before="40" w:after="40"/>
      <w:ind w:left="1980"/>
      <w:jc w:val="both"/>
    </w:pPr>
    <w:rPr>
      <w:color w:val="0000FF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D43BD"/>
    <w:rPr>
      <w:rFonts w:ascii="Times New Roman" w:eastAsia="Times New Roman" w:hAnsi="Times New Roman" w:cs="Times New Roman"/>
      <w:color w:val="0000F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43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43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43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3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3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D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D43BD"/>
    <w:pPr>
      <w:ind w:left="708"/>
    </w:pPr>
  </w:style>
  <w:style w:type="character" w:customStyle="1" w:styleId="RozloendokumentuChar">
    <w:name w:val="Rozložení dokumentu Char"/>
    <w:link w:val="Rozvrendokumentu"/>
    <w:uiPriority w:val="99"/>
    <w:semiHidden/>
    <w:locked/>
    <w:rsid w:val="008D43BD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D43B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uiPriority w:val="99"/>
    <w:rsid w:val="008D43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D43BD"/>
    <w:pPr>
      <w:keepNext/>
      <w:outlineLvl w:val="0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D43BD"/>
    <w:pPr>
      <w:keepNext/>
      <w:spacing w:before="60" w:after="120"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8D43BD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8D43BD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D43BD"/>
    <w:pPr>
      <w:keepNext/>
      <w:jc w:val="both"/>
      <w:outlineLvl w:val="7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8D43B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semiHidden/>
    <w:rsid w:val="008D43B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99"/>
    <w:semiHidden/>
    <w:rsid w:val="008D43BD"/>
    <w:pPr>
      <w:tabs>
        <w:tab w:val="right" w:leader="dot" w:pos="9911"/>
      </w:tabs>
    </w:pPr>
    <w:rPr>
      <w:noProof/>
      <w:sz w:val="16"/>
    </w:rPr>
  </w:style>
  <w:style w:type="paragraph" w:styleId="Obsah2">
    <w:name w:val="toc 2"/>
    <w:basedOn w:val="Normln"/>
    <w:next w:val="Normln"/>
    <w:autoRedefine/>
    <w:uiPriority w:val="99"/>
    <w:semiHidden/>
    <w:rsid w:val="008D43BD"/>
    <w:pPr>
      <w:ind w:left="240"/>
    </w:pPr>
  </w:style>
  <w:style w:type="paragraph" w:styleId="Zkladntext3">
    <w:name w:val="Body Text 3"/>
    <w:basedOn w:val="Normln"/>
    <w:link w:val="Zkladntext3Char"/>
    <w:uiPriority w:val="99"/>
    <w:semiHidden/>
    <w:rsid w:val="008D43BD"/>
    <w:pPr>
      <w:spacing w:before="60" w:after="60"/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D43BD"/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D43BD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D43B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D43BD"/>
    <w:pPr>
      <w:ind w:left="284" w:hanging="284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43B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rsid w:val="008D43BD"/>
  </w:style>
  <w:style w:type="paragraph" w:styleId="Zpat">
    <w:name w:val="footer"/>
    <w:basedOn w:val="Normln"/>
    <w:link w:val="ZpatChar"/>
    <w:uiPriority w:val="99"/>
    <w:rsid w:val="008D43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8D43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8D43BD"/>
    <w:rPr>
      <w:color w:val="800080"/>
      <w:u w:val="single"/>
    </w:rPr>
  </w:style>
  <w:style w:type="paragraph" w:customStyle="1" w:styleId="Rozvrendokumentu">
    <w:name w:val="Rozvržení dokumentu"/>
    <w:basedOn w:val="Normln"/>
    <w:link w:val="RozloendokumentuChar"/>
    <w:uiPriority w:val="99"/>
    <w:semiHidden/>
    <w:rsid w:val="008D43B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rsid w:val="008D43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3BD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8D43BD"/>
    <w:pPr>
      <w:spacing w:before="40" w:after="40"/>
      <w:ind w:left="1980"/>
      <w:jc w:val="both"/>
    </w:pPr>
    <w:rPr>
      <w:color w:val="0000FF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D43BD"/>
    <w:rPr>
      <w:rFonts w:ascii="Times New Roman" w:eastAsia="Times New Roman" w:hAnsi="Times New Roman" w:cs="Times New Roman"/>
      <w:color w:val="0000F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43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43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43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3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3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D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D43BD"/>
    <w:pPr>
      <w:ind w:left="708"/>
    </w:pPr>
  </w:style>
  <w:style w:type="character" w:customStyle="1" w:styleId="RozloendokumentuChar">
    <w:name w:val="Rozložení dokumentu Char"/>
    <w:link w:val="Rozvrendokumentu"/>
    <w:uiPriority w:val="99"/>
    <w:semiHidden/>
    <w:locked/>
    <w:rsid w:val="008D43BD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D43B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3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uiPriority w:val="99"/>
    <w:rsid w:val="008D43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11835</Words>
  <Characters>69830</Characters>
  <Application>Microsoft Office Word</Application>
  <DocSecurity>0</DocSecurity>
  <Lines>581</Lines>
  <Paragraphs>163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Robert;Mgr. Ing. Robert Hebký</dc:creator>
  <cp:lastModifiedBy>Mgr. Ing. Robert Hebký</cp:lastModifiedBy>
  <cp:revision>5</cp:revision>
  <dcterms:created xsi:type="dcterms:W3CDTF">2014-03-25T21:48:00Z</dcterms:created>
  <dcterms:modified xsi:type="dcterms:W3CDTF">2014-03-25T21:53:00Z</dcterms:modified>
</cp:coreProperties>
</file>